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11" w:rsidRPr="00AC319E" w:rsidRDefault="00E53B11" w:rsidP="00AC319E">
      <w:pPr>
        <w:pStyle w:val="CDFreportsubtitle"/>
        <w:spacing w:after="0" w:line="360" w:lineRule="auto"/>
        <w:jc w:val="center"/>
        <w:rPr>
          <w:rFonts w:ascii="Gill Sans MT" w:hAnsi="Gill Sans MT" w:cs="Gill Sans MT"/>
          <w:b/>
          <w:bCs/>
          <w:color w:val="auto"/>
          <w:sz w:val="24"/>
          <w:szCs w:val="24"/>
        </w:rPr>
      </w:pPr>
      <w:r w:rsidRPr="00AC319E">
        <w:rPr>
          <w:rFonts w:ascii="Gill Sans MT" w:hAnsi="Gill Sans MT" w:cs="Gill Sans MT"/>
          <w:b/>
          <w:bCs/>
          <w:color w:val="auto"/>
          <w:sz w:val="24"/>
          <w:szCs w:val="24"/>
        </w:rPr>
        <w:t>Community Action against Crime Innovation Fund- Guidance Notes</w:t>
      </w:r>
      <w:r w:rsidR="00C57211" w:rsidRPr="00AC319E">
        <w:rPr>
          <w:rFonts w:ascii="Gill Sans MT" w:hAnsi="Gill Sans MT" w:cs="Gill Sans MT"/>
          <w:b/>
          <w:bCs/>
          <w:color w:val="auto"/>
          <w:sz w:val="24"/>
          <w:szCs w:val="24"/>
        </w:rPr>
        <w:t xml:space="preserve"> for </w:t>
      </w:r>
      <w:r w:rsidR="00ED1A8D">
        <w:rPr>
          <w:rFonts w:ascii="Gill Sans MT" w:hAnsi="Gill Sans MT" w:cs="Gill Sans MT"/>
          <w:b/>
          <w:bCs/>
          <w:color w:val="auto"/>
          <w:sz w:val="24"/>
          <w:szCs w:val="24"/>
        </w:rPr>
        <w:t xml:space="preserve">Small </w:t>
      </w:r>
      <w:r w:rsidR="00C57211" w:rsidRPr="00AC319E">
        <w:rPr>
          <w:rFonts w:ascii="Gill Sans MT" w:hAnsi="Gill Sans MT" w:cs="Gill Sans MT"/>
          <w:b/>
          <w:bCs/>
          <w:color w:val="auto"/>
          <w:sz w:val="24"/>
          <w:szCs w:val="24"/>
        </w:rPr>
        <w:t xml:space="preserve"> Grants</w:t>
      </w:r>
      <w:r w:rsidR="009111DB" w:rsidRPr="00AC319E">
        <w:rPr>
          <w:rFonts w:ascii="Gill Sans MT" w:hAnsi="Gill Sans MT" w:cs="Gill Sans MT"/>
          <w:b/>
          <w:bCs/>
          <w:color w:val="auto"/>
          <w:sz w:val="24"/>
          <w:szCs w:val="24"/>
        </w:rPr>
        <w:t xml:space="preserve"> (applying for</w:t>
      </w:r>
      <w:r w:rsidR="00FC0614" w:rsidRPr="00AC319E">
        <w:rPr>
          <w:rFonts w:ascii="Gill Sans MT" w:hAnsi="Gill Sans MT" w:cs="Gill Sans MT"/>
          <w:b/>
          <w:bCs/>
          <w:color w:val="auto"/>
          <w:sz w:val="24"/>
          <w:szCs w:val="24"/>
        </w:rPr>
        <w:t xml:space="preserve"> grants of</w:t>
      </w:r>
      <w:r w:rsidR="009111DB" w:rsidRPr="00AC319E">
        <w:rPr>
          <w:rFonts w:ascii="Gill Sans MT" w:hAnsi="Gill Sans MT" w:cs="Gill Sans MT"/>
          <w:b/>
          <w:bCs/>
          <w:color w:val="auto"/>
          <w:sz w:val="24"/>
          <w:szCs w:val="24"/>
        </w:rPr>
        <w:t xml:space="preserve"> </w:t>
      </w:r>
      <w:r w:rsidR="00FC0614" w:rsidRPr="00AC319E">
        <w:rPr>
          <w:rFonts w:ascii="Gill Sans MT" w:hAnsi="Gill Sans MT" w:cs="Gill Sans MT"/>
          <w:b/>
          <w:bCs/>
          <w:color w:val="auto"/>
          <w:sz w:val="24"/>
          <w:szCs w:val="24"/>
        </w:rPr>
        <w:t>£1,000-£</w:t>
      </w:r>
      <w:r w:rsidR="00ED1A8D">
        <w:rPr>
          <w:rFonts w:ascii="Gill Sans MT" w:hAnsi="Gill Sans MT" w:cs="Gill Sans MT"/>
          <w:b/>
          <w:bCs/>
          <w:color w:val="auto"/>
          <w:sz w:val="24"/>
          <w:szCs w:val="24"/>
        </w:rPr>
        <w:t>15,000</w:t>
      </w:r>
      <w:r w:rsidR="00AC319E" w:rsidRPr="00AC319E">
        <w:rPr>
          <w:rFonts w:ascii="Gill Sans MT" w:hAnsi="Gill Sans MT" w:cs="Gill Sans MT"/>
          <w:b/>
          <w:bCs/>
          <w:color w:val="auto"/>
          <w:sz w:val="24"/>
          <w:szCs w:val="24"/>
        </w:rPr>
        <w:t xml:space="preserve"> </w:t>
      </w:r>
      <w:r w:rsidR="00AC319E">
        <w:rPr>
          <w:rFonts w:ascii="Gill Sans MT" w:hAnsi="Gill Sans MT" w:cs="Gill Sans MT"/>
          <w:b/>
          <w:bCs/>
          <w:color w:val="auto"/>
          <w:sz w:val="24"/>
          <w:szCs w:val="24"/>
        </w:rPr>
        <w:t>per year</w:t>
      </w:r>
      <w:r w:rsidR="00AC319E" w:rsidRPr="00AC319E">
        <w:rPr>
          <w:rFonts w:ascii="Gill Sans MT" w:hAnsi="Gill Sans MT" w:cs="Gill Sans MT"/>
          <w:b/>
          <w:bCs/>
          <w:color w:val="auto"/>
          <w:sz w:val="24"/>
          <w:szCs w:val="24"/>
        </w:rPr>
        <w:t>)</w:t>
      </w:r>
    </w:p>
    <w:p w:rsidR="00E53B11" w:rsidRDefault="00E53B11" w:rsidP="00DA7F9D">
      <w:pPr>
        <w:pStyle w:val="CDFbulletedlist"/>
        <w:numPr>
          <w:ilvl w:val="0"/>
          <w:numId w:val="0"/>
        </w:numPr>
        <w:spacing w:after="0"/>
        <w:ind w:left="375"/>
        <w:rPr>
          <w:b/>
          <w:bCs/>
        </w:rPr>
      </w:pPr>
      <w:r w:rsidRPr="00103A26">
        <w:rPr>
          <w:b/>
          <w:bCs/>
        </w:rPr>
        <w:tab/>
      </w:r>
      <w:r w:rsidRPr="00103A26">
        <w:rPr>
          <w:b/>
          <w:bCs/>
        </w:rPr>
        <w:tab/>
      </w:r>
      <w:r w:rsidRPr="00103A26">
        <w:rPr>
          <w:b/>
          <w:bCs/>
        </w:rPr>
        <w:tab/>
      </w:r>
      <w:r w:rsidRPr="00103A26">
        <w:rPr>
          <w:b/>
          <w:bCs/>
        </w:rPr>
        <w:tab/>
      </w:r>
      <w:r w:rsidRPr="00103A26">
        <w:rPr>
          <w:b/>
          <w:bCs/>
        </w:rPr>
        <w:tab/>
        <w:t xml:space="preserve">       </w:t>
      </w:r>
      <w:r w:rsidRPr="00103A26">
        <w:rPr>
          <w:b/>
          <w:bCs/>
        </w:rPr>
        <w:tab/>
      </w:r>
      <w:r w:rsidRPr="00103A26">
        <w:rPr>
          <w:b/>
          <w:bCs/>
        </w:rPr>
        <w:tab/>
      </w:r>
      <w:r w:rsidRPr="00103A26">
        <w:rPr>
          <w:b/>
          <w:bCs/>
        </w:rPr>
        <w:tab/>
        <w:t xml:space="preserve"> </w:t>
      </w:r>
    </w:p>
    <w:p w:rsidR="00E53B11" w:rsidRPr="00DA7F9D" w:rsidRDefault="00E53B11" w:rsidP="00B966C2">
      <w:pPr>
        <w:pStyle w:val="CDFbulletedlist"/>
        <w:numPr>
          <w:ilvl w:val="0"/>
          <w:numId w:val="0"/>
        </w:numPr>
        <w:spacing w:after="0"/>
        <w:rPr>
          <w:b/>
          <w:bCs/>
        </w:rPr>
      </w:pPr>
      <w:r w:rsidRPr="00E5558D">
        <w:rPr>
          <w:b/>
          <w:bCs/>
        </w:rPr>
        <w:t>What is the Community Action against Crime Innovation Fund?</w:t>
      </w:r>
    </w:p>
    <w:p w:rsidR="00E53B11" w:rsidRPr="00012A31" w:rsidRDefault="00E53B11" w:rsidP="00012A31">
      <w:pPr>
        <w:spacing w:line="360" w:lineRule="auto"/>
        <w:rPr>
          <w:rFonts w:ascii="Gill Sans MT" w:hAnsi="Gill Sans MT" w:cs="Gill Sans MT"/>
          <w:sz w:val="24"/>
          <w:szCs w:val="24"/>
        </w:rPr>
      </w:pPr>
      <w:r w:rsidRPr="00012A31">
        <w:rPr>
          <w:rFonts w:ascii="Gill Sans MT" w:hAnsi="Gill Sans MT" w:cs="Gill Sans MT"/>
          <w:sz w:val="24"/>
          <w:szCs w:val="24"/>
        </w:rPr>
        <w:t xml:space="preserve">The Home Office is launching the Innovation Fund to encourage </w:t>
      </w:r>
      <w:r w:rsidR="00F155EE">
        <w:rPr>
          <w:rFonts w:ascii="Gill Sans MT" w:hAnsi="Gill Sans MT" w:cs="Gill Sans MT"/>
          <w:sz w:val="24"/>
          <w:szCs w:val="24"/>
        </w:rPr>
        <w:t>fresh ways</w:t>
      </w:r>
      <w:r w:rsidRPr="00012A31">
        <w:rPr>
          <w:rFonts w:ascii="Gill Sans MT" w:hAnsi="Gill Sans MT" w:cs="Gill Sans MT"/>
          <w:sz w:val="24"/>
          <w:szCs w:val="24"/>
        </w:rPr>
        <w:t xml:space="preserve"> to tackling crime and community safety problems. Funds will </w:t>
      </w:r>
      <w:r>
        <w:rPr>
          <w:rFonts w:ascii="Gill Sans MT" w:hAnsi="Gill Sans MT" w:cs="Gill Sans MT"/>
          <w:sz w:val="24"/>
          <w:szCs w:val="24"/>
        </w:rPr>
        <w:t>only be</w:t>
      </w:r>
      <w:r w:rsidRPr="00012A31">
        <w:rPr>
          <w:rFonts w:ascii="Gill Sans MT" w:hAnsi="Gill Sans MT" w:cs="Gill Sans MT"/>
          <w:sz w:val="24"/>
          <w:szCs w:val="24"/>
        </w:rPr>
        <w:t xml:space="preserve"> allocated to groups who adopt </w:t>
      </w:r>
      <w:r w:rsidR="00F865E6">
        <w:rPr>
          <w:rFonts w:ascii="Gill Sans MT" w:hAnsi="Gill Sans MT" w:cs="Gill Sans MT"/>
          <w:sz w:val="24"/>
          <w:szCs w:val="24"/>
        </w:rPr>
        <w:t xml:space="preserve"> new</w:t>
      </w:r>
      <w:r w:rsidRPr="00012A31">
        <w:rPr>
          <w:rFonts w:ascii="Gill Sans MT" w:hAnsi="Gill Sans MT" w:cs="Gill Sans MT"/>
          <w:sz w:val="24"/>
          <w:szCs w:val="24"/>
        </w:rPr>
        <w:t xml:space="preserve"> approaches to existing community safety problems</w:t>
      </w:r>
      <w:r>
        <w:rPr>
          <w:rFonts w:ascii="Gill Sans MT" w:hAnsi="Gill Sans MT" w:cs="Gill Sans MT"/>
          <w:sz w:val="24"/>
          <w:szCs w:val="24"/>
        </w:rPr>
        <w:t xml:space="preserve"> or </w:t>
      </w:r>
      <w:r w:rsidRPr="00012A31">
        <w:rPr>
          <w:rFonts w:ascii="Gill Sans MT" w:hAnsi="Gill Sans MT" w:cs="Gill Sans MT"/>
          <w:sz w:val="24"/>
          <w:szCs w:val="24"/>
        </w:rPr>
        <w:t xml:space="preserve">who </w:t>
      </w:r>
      <w:r w:rsidR="00F155EE">
        <w:rPr>
          <w:rFonts w:ascii="Gill Sans MT" w:hAnsi="Gill Sans MT" w:cs="Gill Sans MT"/>
          <w:sz w:val="24"/>
          <w:szCs w:val="24"/>
        </w:rPr>
        <w:t>adapt</w:t>
      </w:r>
      <w:r w:rsidRPr="00012A31">
        <w:rPr>
          <w:rFonts w:ascii="Gill Sans MT" w:hAnsi="Gill Sans MT" w:cs="Gill Sans MT"/>
          <w:sz w:val="24"/>
          <w:szCs w:val="24"/>
        </w:rPr>
        <w:t xml:space="preserve"> existing approaches that have not been </w:t>
      </w:r>
      <w:r w:rsidR="00F155EE">
        <w:rPr>
          <w:rFonts w:ascii="Gill Sans MT" w:hAnsi="Gill Sans MT" w:cs="Gill Sans MT"/>
          <w:sz w:val="24"/>
          <w:szCs w:val="24"/>
        </w:rPr>
        <w:t>carried out</w:t>
      </w:r>
      <w:r w:rsidR="00F155EE" w:rsidRPr="00012A31">
        <w:rPr>
          <w:rFonts w:ascii="Gill Sans MT" w:hAnsi="Gill Sans MT" w:cs="Gill Sans MT"/>
          <w:sz w:val="24"/>
          <w:szCs w:val="24"/>
        </w:rPr>
        <w:t xml:space="preserve"> </w:t>
      </w:r>
      <w:r w:rsidRPr="00012A31">
        <w:rPr>
          <w:rFonts w:ascii="Gill Sans MT" w:hAnsi="Gill Sans MT" w:cs="Gill Sans MT"/>
          <w:sz w:val="24"/>
          <w:szCs w:val="24"/>
        </w:rPr>
        <w:t>previously.</w:t>
      </w:r>
    </w:p>
    <w:p w:rsidR="00E53B11" w:rsidRPr="00012A31" w:rsidRDefault="00E53B11" w:rsidP="00012A31">
      <w:pPr>
        <w:pStyle w:val="CDFbulletedlist"/>
        <w:numPr>
          <w:ilvl w:val="0"/>
          <w:numId w:val="0"/>
        </w:numPr>
        <w:spacing w:after="0"/>
      </w:pPr>
      <w:r w:rsidRPr="00012A31">
        <w:t xml:space="preserve">You can apply </w:t>
      </w:r>
      <w:r w:rsidR="0018218A">
        <w:t xml:space="preserve">initially </w:t>
      </w:r>
      <w:r w:rsidRPr="00012A31">
        <w:t xml:space="preserve">between </w:t>
      </w:r>
      <w:r w:rsidR="00ED1A8D">
        <w:t>5</w:t>
      </w:r>
      <w:r w:rsidR="00ED1A8D" w:rsidRPr="00ED1A8D">
        <w:rPr>
          <w:vertAlign w:val="superscript"/>
        </w:rPr>
        <w:t>th</w:t>
      </w:r>
      <w:r w:rsidR="00ED1A8D">
        <w:t xml:space="preserve"> September</w:t>
      </w:r>
      <w:r w:rsidRPr="00012A31">
        <w:t xml:space="preserve"> and 1</w:t>
      </w:r>
      <w:r w:rsidRPr="00012A31">
        <w:rPr>
          <w:vertAlign w:val="superscript"/>
        </w:rPr>
        <w:t>st</w:t>
      </w:r>
      <w:r w:rsidRPr="00012A31">
        <w:t xml:space="preserve"> December 2011.</w:t>
      </w:r>
    </w:p>
    <w:p w:rsidR="00E53B11" w:rsidRDefault="00E53B11" w:rsidP="00B966C2">
      <w:pPr>
        <w:pStyle w:val="CDFbulletedlist"/>
        <w:numPr>
          <w:ilvl w:val="0"/>
          <w:numId w:val="0"/>
        </w:numPr>
        <w:spacing w:after="0"/>
      </w:pPr>
    </w:p>
    <w:p w:rsidR="00E53B11" w:rsidRDefault="00E53B11" w:rsidP="00B966C2">
      <w:pPr>
        <w:pStyle w:val="CDFbulletedlist"/>
        <w:numPr>
          <w:ilvl w:val="0"/>
          <w:numId w:val="0"/>
        </w:numPr>
        <w:spacing w:after="0"/>
        <w:rPr>
          <w:b/>
          <w:bCs/>
        </w:rPr>
      </w:pPr>
      <w:r>
        <w:rPr>
          <w:b/>
          <w:bCs/>
        </w:rPr>
        <w:t xml:space="preserve"> Eligibility Criteria</w:t>
      </w:r>
    </w:p>
    <w:p w:rsidR="00E53B11" w:rsidRPr="00392D92" w:rsidRDefault="00E53B11" w:rsidP="00392D92">
      <w:pPr>
        <w:rPr>
          <w:rFonts w:ascii="Gill Sans MT" w:hAnsi="Gill Sans MT" w:cs="Gill Sans MT"/>
          <w:sz w:val="24"/>
          <w:szCs w:val="24"/>
        </w:rPr>
      </w:pPr>
      <w:r w:rsidRPr="00392D92">
        <w:rPr>
          <w:rFonts w:ascii="Gill Sans MT" w:hAnsi="Gill Sans MT" w:cs="Gill Sans MT"/>
          <w:sz w:val="24"/>
          <w:szCs w:val="24"/>
        </w:rPr>
        <w:t xml:space="preserve">The fund is open to all eligible organisations based in </w:t>
      </w:r>
      <w:r w:rsidR="00244AF4">
        <w:rPr>
          <w:rFonts w:ascii="Gill Sans MT" w:hAnsi="Gill Sans MT" w:cs="Gill Sans MT"/>
          <w:b/>
          <w:bCs/>
          <w:sz w:val="24"/>
          <w:szCs w:val="24"/>
        </w:rPr>
        <w:t>Wales</w:t>
      </w:r>
      <w:r w:rsidRPr="008D414C">
        <w:rPr>
          <w:rFonts w:ascii="Gill Sans MT" w:hAnsi="Gill Sans MT" w:cs="Gill Sans MT"/>
          <w:sz w:val="24"/>
          <w:szCs w:val="24"/>
        </w:rPr>
        <w:t>.</w:t>
      </w:r>
      <w:r w:rsidRPr="00392D92">
        <w:rPr>
          <w:rFonts w:ascii="Gill Sans MT" w:hAnsi="Gill Sans MT" w:cs="Gill Sans MT"/>
          <w:sz w:val="24"/>
          <w:szCs w:val="24"/>
        </w:rPr>
        <w:t xml:space="preserve">  Applications must be focussed on delivering projects in a specific </w:t>
      </w:r>
      <w:r w:rsidRPr="00392D92">
        <w:rPr>
          <w:rFonts w:ascii="Gill Sans MT" w:hAnsi="Gill Sans MT" w:cs="Gill Sans MT"/>
          <w:b/>
          <w:bCs/>
          <w:sz w:val="24"/>
          <w:szCs w:val="24"/>
        </w:rPr>
        <w:t>locality</w:t>
      </w:r>
      <w:r w:rsidRPr="00392D92">
        <w:rPr>
          <w:rFonts w:ascii="Gill Sans MT" w:hAnsi="Gill Sans MT" w:cs="Gill Sans MT"/>
          <w:sz w:val="24"/>
          <w:szCs w:val="24"/>
        </w:rPr>
        <w:t>, not nationwide. Only not-for-profit organisations, social and community enterprises and informal groups with a social purpose can apply for funding. New groups are particularly encouraged to apply.</w:t>
      </w:r>
    </w:p>
    <w:p w:rsidR="008F2396" w:rsidRPr="00392D92" w:rsidRDefault="00E53B11" w:rsidP="008F2396">
      <w:pPr>
        <w:spacing w:after="0" w:line="360" w:lineRule="auto"/>
        <w:rPr>
          <w:rFonts w:ascii="Gill Sans MT" w:hAnsi="Gill Sans MT" w:cs="Gill Sans MT"/>
          <w:sz w:val="24"/>
          <w:szCs w:val="24"/>
        </w:rPr>
      </w:pPr>
      <w:r w:rsidRPr="00392D92">
        <w:rPr>
          <w:rFonts w:ascii="Gill Sans MT" w:hAnsi="Gill Sans MT" w:cs="Gill Sans MT"/>
          <w:sz w:val="24"/>
          <w:szCs w:val="24"/>
        </w:rPr>
        <w:t xml:space="preserve">You, together with members of your community must </w:t>
      </w:r>
      <w:r w:rsidR="00F155EE">
        <w:rPr>
          <w:rFonts w:ascii="Gill Sans MT" w:hAnsi="Gill Sans MT" w:cs="Gill Sans MT"/>
          <w:sz w:val="24"/>
          <w:szCs w:val="24"/>
        </w:rPr>
        <w:t>decide</w:t>
      </w:r>
      <w:r w:rsidR="00F155EE" w:rsidRPr="00392D92">
        <w:rPr>
          <w:rFonts w:ascii="Gill Sans MT" w:hAnsi="Gill Sans MT" w:cs="Gill Sans MT"/>
          <w:sz w:val="24"/>
          <w:szCs w:val="24"/>
        </w:rPr>
        <w:t xml:space="preserve"> </w:t>
      </w:r>
      <w:r w:rsidRPr="00392D92">
        <w:rPr>
          <w:rFonts w:ascii="Gill Sans MT" w:hAnsi="Gill Sans MT" w:cs="Gill Sans MT"/>
          <w:sz w:val="24"/>
          <w:szCs w:val="24"/>
        </w:rPr>
        <w:t xml:space="preserve">how to tackle a </w:t>
      </w:r>
      <w:r w:rsidRPr="00392D92">
        <w:rPr>
          <w:rFonts w:ascii="Gill Sans MT" w:hAnsi="Gill Sans MT" w:cs="Gill Sans MT"/>
          <w:b/>
          <w:bCs/>
          <w:sz w:val="24"/>
          <w:szCs w:val="24"/>
        </w:rPr>
        <w:t xml:space="preserve">local </w:t>
      </w:r>
      <w:r w:rsidRPr="00392D92">
        <w:rPr>
          <w:rFonts w:ascii="Gill Sans MT" w:hAnsi="Gill Sans MT" w:cs="Gill Sans MT"/>
          <w:sz w:val="24"/>
          <w:szCs w:val="24"/>
        </w:rPr>
        <w:t xml:space="preserve">crime issue in a </w:t>
      </w:r>
      <w:r w:rsidRPr="00392D92">
        <w:rPr>
          <w:rFonts w:ascii="Gill Sans MT" w:hAnsi="Gill Sans MT" w:cs="Gill Sans MT"/>
          <w:b/>
          <w:bCs/>
          <w:sz w:val="24"/>
          <w:szCs w:val="24"/>
        </w:rPr>
        <w:t>new and innovative way</w:t>
      </w:r>
      <w:r w:rsidRPr="00392D92">
        <w:rPr>
          <w:rFonts w:ascii="Gill Sans MT" w:hAnsi="Gill Sans MT" w:cs="Gill Sans MT"/>
          <w:sz w:val="24"/>
          <w:szCs w:val="24"/>
        </w:rPr>
        <w:t xml:space="preserve">, using an approach that </w:t>
      </w:r>
      <w:r w:rsidRPr="00392D92">
        <w:rPr>
          <w:rFonts w:ascii="Gill Sans MT" w:hAnsi="Gill Sans MT" w:cs="Gill Sans MT"/>
          <w:b/>
          <w:bCs/>
          <w:sz w:val="24"/>
          <w:szCs w:val="24"/>
        </w:rPr>
        <w:t>has not been used before</w:t>
      </w:r>
      <w:r w:rsidRPr="00392D92">
        <w:rPr>
          <w:rFonts w:ascii="Gill Sans MT" w:hAnsi="Gill Sans MT" w:cs="Gill Sans MT"/>
          <w:sz w:val="24"/>
          <w:szCs w:val="24"/>
        </w:rPr>
        <w:t xml:space="preserve">, or </w:t>
      </w:r>
      <w:r w:rsidRPr="00392D92">
        <w:rPr>
          <w:rFonts w:ascii="Gill Sans MT" w:hAnsi="Gill Sans MT" w:cs="Gill Sans MT"/>
          <w:b/>
          <w:bCs/>
          <w:sz w:val="24"/>
          <w:szCs w:val="24"/>
        </w:rPr>
        <w:t>changing the way</w:t>
      </w:r>
      <w:r w:rsidRPr="00392D92">
        <w:rPr>
          <w:rFonts w:ascii="Gill Sans MT" w:hAnsi="Gill Sans MT" w:cs="Gill Sans MT"/>
          <w:sz w:val="24"/>
          <w:szCs w:val="24"/>
        </w:rPr>
        <w:t xml:space="preserve"> crime has been tackled previously.</w:t>
      </w:r>
      <w:r w:rsidR="008F2396">
        <w:rPr>
          <w:rFonts w:ascii="Gill Sans MT" w:hAnsi="Gill Sans MT" w:cs="Gill Sans MT"/>
          <w:sz w:val="24"/>
          <w:szCs w:val="24"/>
        </w:rPr>
        <w:t xml:space="preserve">  </w:t>
      </w:r>
    </w:p>
    <w:p w:rsidR="008F2396" w:rsidRDefault="008F2396" w:rsidP="00392D92">
      <w:pPr>
        <w:rPr>
          <w:rFonts w:ascii="Gill Sans MT" w:hAnsi="Gill Sans MT" w:cs="Gill Sans MT"/>
          <w:sz w:val="24"/>
          <w:szCs w:val="24"/>
        </w:rPr>
      </w:pPr>
    </w:p>
    <w:p w:rsidR="00E53B11" w:rsidRDefault="00E53B11" w:rsidP="00392D92">
      <w:pPr>
        <w:rPr>
          <w:rFonts w:ascii="Gill Sans MT" w:hAnsi="Gill Sans MT" w:cs="Gill Sans MT"/>
          <w:sz w:val="24"/>
          <w:szCs w:val="24"/>
        </w:rPr>
      </w:pPr>
      <w:r>
        <w:rPr>
          <w:rFonts w:ascii="Gill Sans MT" w:hAnsi="Gill Sans MT" w:cs="Gill Sans MT"/>
          <w:sz w:val="24"/>
          <w:szCs w:val="24"/>
        </w:rPr>
        <w:t>For example, a group may use CCTV cameras as part of their project, but this should not be the main feature or focus of the project as this does not demonstrate an innovative approach to tackling crime.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53B11" w:rsidRPr="00BB69A8" w:rsidTr="008D414C">
        <w:trPr>
          <w:trHeight w:val="841"/>
        </w:trPr>
        <w:tc>
          <w:tcPr>
            <w:tcW w:w="9242" w:type="dxa"/>
          </w:tcPr>
          <w:p w:rsidR="00E53B11" w:rsidRPr="00BB69A8" w:rsidRDefault="00E53B11" w:rsidP="00BB69A8">
            <w:pPr>
              <w:spacing w:after="0" w:line="240" w:lineRule="auto"/>
              <w:rPr>
                <w:rFonts w:ascii="Gill Sans MT" w:hAnsi="Gill Sans MT" w:cs="Gill Sans MT"/>
                <w:b/>
                <w:bCs/>
                <w:sz w:val="24"/>
                <w:szCs w:val="24"/>
                <w:lang w:eastAsia="en-GB"/>
              </w:rPr>
            </w:pPr>
            <w:r w:rsidRPr="00BB69A8">
              <w:rPr>
                <w:rFonts w:ascii="Gill Sans MT" w:hAnsi="Gill Sans MT" w:cs="Gill Sans MT"/>
                <w:b/>
                <w:bCs/>
                <w:sz w:val="24"/>
                <w:szCs w:val="24"/>
                <w:lang w:eastAsia="en-GB"/>
              </w:rPr>
              <w:t>Example of an innovative approach</w:t>
            </w:r>
          </w:p>
          <w:p w:rsidR="00E53B11" w:rsidRPr="00BB69A8" w:rsidRDefault="00E53B11" w:rsidP="00BB69A8">
            <w:pPr>
              <w:spacing w:after="0" w:line="240" w:lineRule="auto"/>
              <w:rPr>
                <w:rFonts w:ascii="Gill Sans MT" w:hAnsi="Gill Sans MT" w:cs="Gill Sans MT"/>
                <w:sz w:val="24"/>
                <w:szCs w:val="24"/>
                <w:lang w:eastAsia="en-GB"/>
              </w:rPr>
            </w:pPr>
            <w:r w:rsidRPr="00BB69A8">
              <w:rPr>
                <w:rFonts w:ascii="Gill Sans MT" w:hAnsi="Gill Sans MT" w:cs="Gill Sans MT"/>
                <w:sz w:val="24"/>
                <w:szCs w:val="24"/>
                <w:lang w:eastAsia="en-GB"/>
              </w:rPr>
              <w:t xml:space="preserve">Graffiti is a problem in City X. More specifically, graffiti located on some estates and businesses in neighbourhood Z are an issue. Project volunteers examined the nature, extent, and location of graffiti in the community. The suspects were young males aged 15-22. The project members formed a partnership with a youth art organisation and the local community safety partnership.  Offenders were identified, monitored by the police, and </w:t>
            </w:r>
            <w:r w:rsidR="00F155EE">
              <w:rPr>
                <w:rFonts w:ascii="Gill Sans MT" w:hAnsi="Gill Sans MT" w:cs="Gill Sans MT"/>
                <w:sz w:val="24"/>
                <w:szCs w:val="24"/>
                <w:lang w:eastAsia="en-GB"/>
              </w:rPr>
              <w:t>took part</w:t>
            </w:r>
            <w:r w:rsidR="00F155EE" w:rsidRPr="00BB69A8">
              <w:rPr>
                <w:rFonts w:ascii="Gill Sans MT" w:hAnsi="Gill Sans MT" w:cs="Gill Sans MT"/>
                <w:sz w:val="24"/>
                <w:szCs w:val="24"/>
                <w:lang w:eastAsia="en-GB"/>
              </w:rPr>
              <w:t xml:space="preserve"> </w:t>
            </w:r>
            <w:r w:rsidRPr="00BB69A8">
              <w:rPr>
                <w:rFonts w:ascii="Gill Sans MT" w:hAnsi="Gill Sans MT" w:cs="Gill Sans MT"/>
                <w:sz w:val="24"/>
                <w:szCs w:val="24"/>
                <w:lang w:eastAsia="en-GB"/>
              </w:rPr>
              <w:t>in painting the walls covered in graffiti. Volunteers were assigned to keep blocks graffiti free. Mentoring program</w:t>
            </w:r>
            <w:r>
              <w:rPr>
                <w:rFonts w:ascii="Gill Sans MT" w:hAnsi="Gill Sans MT" w:cs="Gill Sans MT"/>
                <w:sz w:val="24"/>
                <w:szCs w:val="24"/>
                <w:lang w:eastAsia="en-GB"/>
              </w:rPr>
              <w:t>me</w:t>
            </w:r>
            <w:r w:rsidRPr="00BB69A8">
              <w:rPr>
                <w:rFonts w:ascii="Gill Sans MT" w:hAnsi="Gill Sans MT" w:cs="Gill Sans MT"/>
                <w:sz w:val="24"/>
                <w:szCs w:val="24"/>
                <w:lang w:eastAsia="en-GB"/>
              </w:rPr>
              <w:t xml:space="preserve">s were developed and youth art volunteers painted murals on the most heavily tagged walls and </w:t>
            </w:r>
            <w:r w:rsidR="00F155EE">
              <w:rPr>
                <w:rFonts w:ascii="Gill Sans MT" w:hAnsi="Gill Sans MT" w:cs="Gill Sans MT"/>
                <w:sz w:val="24"/>
                <w:szCs w:val="24"/>
                <w:lang w:eastAsia="en-GB"/>
              </w:rPr>
              <w:t>help</w:t>
            </w:r>
            <w:r w:rsidR="00F155EE" w:rsidRPr="00BB69A8">
              <w:rPr>
                <w:rFonts w:ascii="Gill Sans MT" w:hAnsi="Gill Sans MT" w:cs="Gill Sans MT"/>
                <w:sz w:val="24"/>
                <w:szCs w:val="24"/>
                <w:lang w:eastAsia="en-GB"/>
              </w:rPr>
              <w:t xml:space="preserve">ed </w:t>
            </w:r>
            <w:r w:rsidRPr="00BB69A8">
              <w:rPr>
                <w:rFonts w:ascii="Gill Sans MT" w:hAnsi="Gill Sans MT" w:cs="Gill Sans MT"/>
                <w:sz w:val="24"/>
                <w:szCs w:val="24"/>
                <w:lang w:eastAsia="en-GB"/>
              </w:rPr>
              <w:t>police by reporting graffiti. Graffiti decreased and you</w:t>
            </w:r>
            <w:r>
              <w:rPr>
                <w:rFonts w:ascii="Gill Sans MT" w:hAnsi="Gill Sans MT" w:cs="Gill Sans MT"/>
                <w:sz w:val="24"/>
                <w:szCs w:val="24"/>
                <w:lang w:eastAsia="en-GB"/>
              </w:rPr>
              <w:t>ng people</w:t>
            </w:r>
            <w:r w:rsidRPr="00BB69A8">
              <w:rPr>
                <w:rFonts w:ascii="Gill Sans MT" w:hAnsi="Gill Sans MT" w:cs="Gill Sans MT"/>
                <w:sz w:val="24"/>
                <w:szCs w:val="24"/>
                <w:lang w:eastAsia="en-GB"/>
              </w:rPr>
              <w:t xml:space="preserve"> became more involved in the community.</w:t>
            </w:r>
          </w:p>
          <w:p w:rsidR="00E53B11" w:rsidRPr="00BB69A8" w:rsidRDefault="00E53B11" w:rsidP="00BB69A8">
            <w:pPr>
              <w:spacing w:after="0" w:line="240" w:lineRule="auto"/>
              <w:rPr>
                <w:rFonts w:ascii="Gill Sans MT" w:hAnsi="Gill Sans MT" w:cs="Gill Sans MT"/>
                <w:sz w:val="24"/>
                <w:szCs w:val="24"/>
                <w:lang w:eastAsia="en-GB"/>
              </w:rPr>
            </w:pPr>
          </w:p>
          <w:p w:rsidR="00E53B11" w:rsidRPr="00BB69A8" w:rsidRDefault="00E53B11" w:rsidP="00BB69A8">
            <w:pPr>
              <w:spacing w:after="0" w:line="240" w:lineRule="auto"/>
              <w:rPr>
                <w:rFonts w:ascii="Gill Sans MT" w:hAnsi="Gill Sans MT" w:cs="Gill Sans MT"/>
                <w:sz w:val="24"/>
                <w:szCs w:val="24"/>
                <w:lang w:eastAsia="en-GB"/>
              </w:rPr>
            </w:pPr>
            <w:r w:rsidRPr="00BB69A8">
              <w:rPr>
                <w:rFonts w:ascii="Gill Sans MT" w:hAnsi="Gill Sans MT" w:cs="Gill Sans MT"/>
                <w:sz w:val="24"/>
                <w:szCs w:val="24"/>
                <w:lang w:eastAsia="en-GB"/>
              </w:rPr>
              <w:t>The approach is innovative because it’s the first time a partnership of three organisations was formed locally to combat graffiti, and involved young people in a creative way.</w:t>
            </w:r>
          </w:p>
        </w:tc>
      </w:tr>
    </w:tbl>
    <w:p w:rsidR="0018218A" w:rsidRDefault="0018218A" w:rsidP="00392D92">
      <w:pPr>
        <w:rPr>
          <w:rFonts w:ascii="Gill Sans MT" w:hAnsi="Gill Sans MT" w:cs="Gill Sans MT"/>
          <w:sz w:val="24"/>
          <w:szCs w:val="24"/>
        </w:rPr>
      </w:pPr>
    </w:p>
    <w:p w:rsidR="00E53B11" w:rsidRPr="00392D92" w:rsidRDefault="00E53B11" w:rsidP="00392D92">
      <w:pPr>
        <w:rPr>
          <w:rFonts w:ascii="Gill Sans MT" w:hAnsi="Gill Sans MT" w:cs="Gill Sans MT"/>
          <w:sz w:val="24"/>
          <w:szCs w:val="24"/>
        </w:rPr>
      </w:pPr>
      <w:r w:rsidRPr="00392D92">
        <w:rPr>
          <w:rFonts w:ascii="Gill Sans MT" w:hAnsi="Gill Sans MT" w:cs="Gill Sans MT"/>
          <w:sz w:val="24"/>
          <w:szCs w:val="24"/>
        </w:rPr>
        <w:lastRenderedPageBreak/>
        <w:t xml:space="preserve">You should work with the local community to identify </w:t>
      </w:r>
      <w:r w:rsidRPr="00392D92">
        <w:rPr>
          <w:rFonts w:ascii="Gill Sans MT" w:hAnsi="Gill Sans MT" w:cs="Gill Sans MT"/>
          <w:b/>
          <w:bCs/>
          <w:sz w:val="24"/>
          <w:szCs w:val="24"/>
        </w:rPr>
        <w:t>local</w:t>
      </w:r>
      <w:r w:rsidRPr="00392D92">
        <w:rPr>
          <w:rFonts w:ascii="Gill Sans MT" w:hAnsi="Gill Sans MT" w:cs="Gill Sans MT"/>
          <w:sz w:val="24"/>
          <w:szCs w:val="24"/>
        </w:rPr>
        <w:t xml:space="preserve"> crime problems and solutions to them. You will be asked as part of the application how you have done this.</w:t>
      </w:r>
    </w:p>
    <w:p w:rsidR="00E53B11" w:rsidRDefault="00E53B11" w:rsidP="00392D92">
      <w:pPr>
        <w:rPr>
          <w:rFonts w:ascii="Gill Sans MT" w:hAnsi="Gill Sans MT" w:cs="Gill Sans MT"/>
        </w:rPr>
      </w:pPr>
      <w:r w:rsidRPr="00392D92">
        <w:rPr>
          <w:rFonts w:ascii="Gill Sans MT" w:hAnsi="Gill Sans MT" w:cs="Gill Sans MT"/>
          <w:sz w:val="24"/>
          <w:szCs w:val="24"/>
        </w:rPr>
        <w:t xml:space="preserve">Your application </w:t>
      </w:r>
      <w:r w:rsidRPr="00392D92">
        <w:rPr>
          <w:rFonts w:ascii="Gill Sans MT" w:hAnsi="Gill Sans MT" w:cs="Gill Sans MT"/>
          <w:b/>
          <w:bCs/>
          <w:sz w:val="24"/>
          <w:szCs w:val="24"/>
        </w:rPr>
        <w:t>must</w:t>
      </w:r>
      <w:r w:rsidRPr="00392D92">
        <w:rPr>
          <w:rFonts w:ascii="Gill Sans MT" w:hAnsi="Gill Sans MT" w:cs="Gill Sans MT"/>
          <w:sz w:val="24"/>
          <w:szCs w:val="24"/>
        </w:rPr>
        <w:t xml:space="preserve"> focus on one of the following</w:t>
      </w:r>
      <w:r>
        <w:rPr>
          <w:rFonts w:ascii="Gill Sans MT" w:hAnsi="Gill Sans MT" w:cs="Gill Sans MT"/>
        </w:rPr>
        <w:t xml:space="preserve"> areas:</w:t>
      </w:r>
    </w:p>
    <w:p w:rsidR="00E53B11" w:rsidRPr="00990E8C" w:rsidRDefault="00E53B11" w:rsidP="00B966C2">
      <w:pPr>
        <w:pStyle w:val="ListParagraph"/>
        <w:numPr>
          <w:ilvl w:val="0"/>
          <w:numId w:val="9"/>
        </w:numPr>
        <w:spacing w:after="0" w:line="360" w:lineRule="auto"/>
        <w:ind w:left="0" w:firstLine="0"/>
        <w:rPr>
          <w:rFonts w:ascii="Gill Sans MT" w:hAnsi="Gill Sans MT" w:cs="Gill Sans MT"/>
          <w:sz w:val="24"/>
          <w:szCs w:val="24"/>
        </w:rPr>
      </w:pPr>
      <w:r w:rsidRPr="00990E8C">
        <w:rPr>
          <w:rFonts w:ascii="Gill Sans MT" w:hAnsi="Gill Sans MT" w:cs="Gill Sans MT"/>
          <w:sz w:val="24"/>
          <w:szCs w:val="24"/>
        </w:rPr>
        <w:t xml:space="preserve">Anti-social behaviour </w:t>
      </w:r>
    </w:p>
    <w:p w:rsidR="00E53B11" w:rsidRPr="00990E8C" w:rsidRDefault="00E53B11" w:rsidP="00B966C2">
      <w:pPr>
        <w:pStyle w:val="ListParagraph"/>
        <w:numPr>
          <w:ilvl w:val="0"/>
          <w:numId w:val="9"/>
        </w:numPr>
        <w:spacing w:after="0" w:line="360" w:lineRule="auto"/>
        <w:ind w:left="0" w:firstLine="0"/>
        <w:rPr>
          <w:rFonts w:ascii="Gill Sans MT" w:hAnsi="Gill Sans MT" w:cs="Gill Sans MT"/>
          <w:sz w:val="24"/>
          <w:szCs w:val="24"/>
        </w:rPr>
      </w:pPr>
      <w:r w:rsidRPr="00990E8C">
        <w:rPr>
          <w:rFonts w:ascii="Gill Sans MT" w:hAnsi="Gill Sans MT" w:cs="Gill Sans MT"/>
          <w:sz w:val="24"/>
          <w:szCs w:val="24"/>
        </w:rPr>
        <w:t>Crime in local neighbourhoods</w:t>
      </w:r>
    </w:p>
    <w:p w:rsidR="00E53B11" w:rsidRPr="00990E8C" w:rsidRDefault="00E53B11" w:rsidP="00B966C2">
      <w:pPr>
        <w:pStyle w:val="ListParagraph"/>
        <w:numPr>
          <w:ilvl w:val="0"/>
          <w:numId w:val="9"/>
        </w:numPr>
        <w:spacing w:after="0" w:line="360" w:lineRule="auto"/>
        <w:ind w:left="0" w:firstLine="0"/>
        <w:rPr>
          <w:rFonts w:ascii="Gill Sans MT" w:hAnsi="Gill Sans MT" w:cs="Gill Sans MT"/>
          <w:sz w:val="24"/>
          <w:szCs w:val="24"/>
        </w:rPr>
      </w:pPr>
      <w:r>
        <w:rPr>
          <w:rFonts w:ascii="Gill Sans MT" w:hAnsi="Gill Sans MT" w:cs="Gill Sans MT"/>
          <w:sz w:val="24"/>
          <w:szCs w:val="24"/>
        </w:rPr>
        <w:t>Drugs and alcohol</w:t>
      </w:r>
    </w:p>
    <w:p w:rsidR="00E53B11" w:rsidRPr="00990E8C" w:rsidRDefault="00E53B11" w:rsidP="00B966C2">
      <w:pPr>
        <w:pStyle w:val="ListParagraph"/>
        <w:numPr>
          <w:ilvl w:val="0"/>
          <w:numId w:val="9"/>
        </w:numPr>
        <w:spacing w:after="0" w:line="360" w:lineRule="auto"/>
        <w:ind w:left="0" w:firstLine="0"/>
        <w:rPr>
          <w:rFonts w:ascii="Gill Sans MT" w:hAnsi="Gill Sans MT" w:cs="Gill Sans MT"/>
          <w:sz w:val="24"/>
          <w:szCs w:val="24"/>
        </w:rPr>
      </w:pPr>
      <w:r w:rsidRPr="00990E8C">
        <w:rPr>
          <w:rFonts w:ascii="Gill Sans MT" w:hAnsi="Gill Sans MT" w:cs="Gill Sans MT"/>
          <w:sz w:val="24"/>
          <w:szCs w:val="24"/>
        </w:rPr>
        <w:t>Re-offending</w:t>
      </w:r>
    </w:p>
    <w:p w:rsidR="00E53B11" w:rsidRPr="00990E8C" w:rsidRDefault="00E53B11" w:rsidP="00B966C2">
      <w:pPr>
        <w:pStyle w:val="ListParagraph"/>
        <w:numPr>
          <w:ilvl w:val="0"/>
          <w:numId w:val="9"/>
        </w:numPr>
        <w:spacing w:after="0" w:line="360" w:lineRule="auto"/>
        <w:ind w:left="0" w:firstLine="0"/>
        <w:rPr>
          <w:rFonts w:ascii="Gill Sans MT" w:hAnsi="Gill Sans MT" w:cs="Gill Sans MT"/>
          <w:sz w:val="24"/>
          <w:szCs w:val="24"/>
        </w:rPr>
      </w:pPr>
      <w:r w:rsidRPr="00990E8C">
        <w:rPr>
          <w:rFonts w:ascii="Gill Sans MT" w:hAnsi="Gill Sans MT" w:cs="Gill Sans MT"/>
          <w:sz w:val="24"/>
          <w:szCs w:val="24"/>
        </w:rPr>
        <w:t>Violence against women and girls</w:t>
      </w:r>
    </w:p>
    <w:p w:rsidR="00E53B11" w:rsidRDefault="00E53B11" w:rsidP="00392D92">
      <w:pPr>
        <w:pStyle w:val="ListParagraph"/>
        <w:numPr>
          <w:ilvl w:val="0"/>
          <w:numId w:val="9"/>
        </w:numPr>
        <w:spacing w:after="0" w:line="360" w:lineRule="auto"/>
        <w:ind w:left="0" w:firstLine="0"/>
        <w:rPr>
          <w:rFonts w:ascii="Gill Sans MT" w:hAnsi="Gill Sans MT" w:cs="Gill Sans MT"/>
          <w:sz w:val="24"/>
          <w:szCs w:val="24"/>
        </w:rPr>
      </w:pPr>
      <w:r w:rsidRPr="00990E8C">
        <w:rPr>
          <w:rFonts w:ascii="Gill Sans MT" w:hAnsi="Gill Sans MT" w:cs="Gill Sans MT"/>
          <w:sz w:val="24"/>
          <w:szCs w:val="24"/>
        </w:rPr>
        <w:t>Youth crime.</w:t>
      </w:r>
    </w:p>
    <w:p w:rsidR="008D414C" w:rsidRDefault="008D414C" w:rsidP="002E3657">
      <w:pPr>
        <w:pStyle w:val="ListParagraph"/>
        <w:spacing w:after="0" w:line="360" w:lineRule="auto"/>
        <w:ind w:left="0"/>
        <w:rPr>
          <w:rFonts w:ascii="Gill Sans MT" w:hAnsi="Gill Sans MT" w:cs="Gill Sans MT"/>
          <w:sz w:val="24"/>
          <w:szCs w:val="24"/>
        </w:rPr>
      </w:pPr>
    </w:p>
    <w:p w:rsidR="00E53B11" w:rsidRDefault="00E53B11" w:rsidP="002E3657">
      <w:pPr>
        <w:pStyle w:val="ListParagraph"/>
        <w:spacing w:after="0" w:line="360" w:lineRule="auto"/>
        <w:ind w:left="0"/>
        <w:rPr>
          <w:rFonts w:ascii="Gill Sans MT" w:hAnsi="Gill Sans MT" w:cs="Gill Sans MT"/>
          <w:sz w:val="24"/>
          <w:szCs w:val="24"/>
        </w:rPr>
      </w:pPr>
      <w:r>
        <w:rPr>
          <w:rFonts w:ascii="Gill Sans MT" w:hAnsi="Gill Sans MT" w:cs="Gill Sans MT"/>
          <w:sz w:val="24"/>
          <w:szCs w:val="24"/>
        </w:rPr>
        <w:t xml:space="preserve">Within the area selected you should focus on a very </w:t>
      </w:r>
      <w:r w:rsidRPr="002E3657">
        <w:rPr>
          <w:rFonts w:ascii="Gill Sans MT" w:hAnsi="Gill Sans MT" w:cs="Gill Sans MT"/>
          <w:b/>
          <w:bCs/>
          <w:sz w:val="24"/>
          <w:szCs w:val="24"/>
        </w:rPr>
        <w:t>specific</w:t>
      </w:r>
      <w:r>
        <w:rPr>
          <w:rFonts w:ascii="Gill Sans MT" w:hAnsi="Gill Sans MT" w:cs="Gill Sans MT"/>
          <w:sz w:val="24"/>
          <w:szCs w:val="24"/>
        </w:rPr>
        <w:t xml:space="preserve"> problem you have identified with your community members.</w:t>
      </w:r>
    </w:p>
    <w:p w:rsidR="00E53B11" w:rsidRDefault="00E53B11" w:rsidP="00392D92">
      <w:pPr>
        <w:pStyle w:val="ListParagraph"/>
        <w:spacing w:after="0" w:line="360" w:lineRule="auto"/>
        <w:ind w:left="0"/>
        <w:rPr>
          <w:rFonts w:ascii="Gill Sans MT" w:hAnsi="Gill Sans MT" w:cs="Gill Sans MT"/>
          <w:sz w:val="24"/>
          <w:szCs w:val="24"/>
        </w:rPr>
      </w:pPr>
    </w:p>
    <w:p w:rsidR="008F2396" w:rsidRDefault="008F2396" w:rsidP="008F2396">
      <w:pPr>
        <w:spacing w:after="0" w:line="360" w:lineRule="auto"/>
        <w:rPr>
          <w:rFonts w:ascii="Gill Sans MT" w:hAnsi="Gill Sans MT" w:cs="Gill Sans MT"/>
          <w:sz w:val="24"/>
          <w:szCs w:val="24"/>
        </w:rPr>
      </w:pPr>
      <w:r w:rsidRPr="00DA7F9D">
        <w:rPr>
          <w:rFonts w:ascii="Gill Sans MT" w:hAnsi="Gill Sans MT" w:cs="Gill Sans MT"/>
          <w:sz w:val="24"/>
          <w:szCs w:val="24"/>
        </w:rPr>
        <w:t>You should think about how you will carry on working when the funding has stopped.</w:t>
      </w:r>
      <w:r>
        <w:rPr>
          <w:rFonts w:ascii="Gill Sans MT" w:hAnsi="Gill Sans MT" w:cs="Gill Sans MT"/>
          <w:sz w:val="24"/>
          <w:szCs w:val="24"/>
        </w:rPr>
        <w:t xml:space="preserve">  Applications are more likely to be successful if they can demonstrate long term sustainability.  You should try to involve other groups such as </w:t>
      </w:r>
      <w:r w:rsidRPr="00103A26">
        <w:rPr>
          <w:rFonts w:ascii="Gill Sans MT" w:hAnsi="Gill Sans MT" w:cs="Gill Sans MT"/>
          <w:sz w:val="24"/>
          <w:szCs w:val="24"/>
        </w:rPr>
        <w:t xml:space="preserve">the local </w:t>
      </w:r>
      <w:r>
        <w:rPr>
          <w:rFonts w:ascii="Gill Sans MT" w:hAnsi="Gill Sans MT" w:cs="Gill Sans MT"/>
          <w:sz w:val="24"/>
          <w:szCs w:val="24"/>
        </w:rPr>
        <w:t>police</w:t>
      </w:r>
      <w:r w:rsidRPr="00103A26">
        <w:rPr>
          <w:rFonts w:ascii="Gill Sans MT" w:hAnsi="Gill Sans MT" w:cs="Gill Sans MT"/>
          <w:sz w:val="24"/>
          <w:szCs w:val="24"/>
        </w:rPr>
        <w:t xml:space="preserve">, </w:t>
      </w:r>
      <w:r>
        <w:rPr>
          <w:rFonts w:ascii="Gill Sans MT" w:hAnsi="Gill Sans MT" w:cs="Gill Sans MT"/>
          <w:sz w:val="24"/>
          <w:szCs w:val="24"/>
        </w:rPr>
        <w:t xml:space="preserve">or private companies.  </w:t>
      </w:r>
    </w:p>
    <w:p w:rsidR="00E53B11" w:rsidRDefault="00E53B11" w:rsidP="00B966C2">
      <w:pPr>
        <w:pStyle w:val="ListParagraph"/>
        <w:spacing w:after="0" w:line="360" w:lineRule="auto"/>
        <w:ind w:left="0"/>
        <w:rPr>
          <w:rFonts w:ascii="Gill Sans MT" w:hAnsi="Gill Sans MT" w:cs="Gill Sans MT"/>
          <w:sz w:val="24"/>
          <w:szCs w:val="24"/>
        </w:rPr>
      </w:pPr>
    </w:p>
    <w:p w:rsidR="00E53B11" w:rsidRPr="00190FBD" w:rsidRDefault="00E53B11" w:rsidP="00B17A53">
      <w:pPr>
        <w:pStyle w:val="ListParagraph"/>
        <w:spacing w:after="0" w:line="360" w:lineRule="auto"/>
        <w:ind w:left="0"/>
        <w:rPr>
          <w:rFonts w:ascii="Gill Sans MT" w:hAnsi="Gill Sans MT" w:cs="Gill Sans MT"/>
          <w:b/>
          <w:bCs/>
          <w:sz w:val="24"/>
          <w:szCs w:val="24"/>
        </w:rPr>
      </w:pPr>
      <w:r w:rsidRPr="00190FBD">
        <w:rPr>
          <w:rFonts w:ascii="Gill Sans MT" w:hAnsi="Gill Sans MT" w:cs="Gill Sans MT"/>
          <w:b/>
          <w:bCs/>
          <w:sz w:val="24"/>
          <w:szCs w:val="24"/>
        </w:rPr>
        <w:t>How to go about setting up your project</w:t>
      </w:r>
    </w:p>
    <w:p w:rsidR="00E53B11" w:rsidRDefault="00E53B11" w:rsidP="00B17A53">
      <w:pPr>
        <w:pStyle w:val="ListParagraph"/>
        <w:spacing w:after="0" w:line="360" w:lineRule="auto"/>
        <w:ind w:left="0"/>
        <w:rPr>
          <w:rFonts w:ascii="Gill Sans MT" w:hAnsi="Gill Sans MT" w:cs="Gill Sans MT"/>
          <w:sz w:val="24"/>
          <w:szCs w:val="24"/>
        </w:rPr>
      </w:pPr>
      <w:r w:rsidRPr="00190FBD">
        <w:rPr>
          <w:rFonts w:ascii="Gill Sans MT" w:hAnsi="Gill Sans MT" w:cs="Gill Sans MT"/>
          <w:sz w:val="24"/>
          <w:szCs w:val="24"/>
        </w:rPr>
        <w:t xml:space="preserve">We recommend you </w:t>
      </w:r>
      <w:r>
        <w:rPr>
          <w:rFonts w:ascii="Gill Sans MT" w:hAnsi="Gill Sans MT" w:cs="Gill Sans MT"/>
          <w:sz w:val="24"/>
          <w:szCs w:val="24"/>
        </w:rPr>
        <w:t>set up your project following a 4 steps approach:</w:t>
      </w:r>
    </w:p>
    <w:p w:rsidR="00E53B11" w:rsidRDefault="00E53B11" w:rsidP="00B17A53">
      <w:pPr>
        <w:pStyle w:val="ListParagraph"/>
        <w:spacing w:after="0" w:line="360" w:lineRule="auto"/>
        <w:ind w:left="0"/>
        <w:rPr>
          <w:rFonts w:ascii="Gill Sans MT" w:hAnsi="Gill Sans MT" w:cs="Gill Sans MT"/>
          <w:sz w:val="24"/>
          <w:szCs w:val="24"/>
        </w:rPr>
      </w:pPr>
    </w:p>
    <w:p w:rsidR="00E53B11" w:rsidRPr="00B25EC9" w:rsidRDefault="00E53B11" w:rsidP="008C6C67">
      <w:pPr>
        <w:spacing w:after="0" w:line="360" w:lineRule="auto"/>
        <w:ind w:left="720"/>
        <w:rPr>
          <w:rFonts w:ascii="Gill Sans MT" w:hAnsi="Gill Sans MT" w:cs="Gill Sans MT"/>
          <w:sz w:val="24"/>
          <w:szCs w:val="24"/>
        </w:rPr>
      </w:pPr>
      <w:r w:rsidRPr="00B25EC9">
        <w:rPr>
          <w:rFonts w:ascii="Gill Sans MT" w:hAnsi="Gill Sans MT" w:cs="Gill Sans MT"/>
          <w:b/>
          <w:bCs/>
          <w:sz w:val="24"/>
          <w:szCs w:val="24"/>
        </w:rPr>
        <w:t>1.</w:t>
      </w:r>
      <w:r w:rsidR="00F155EE">
        <w:rPr>
          <w:rFonts w:ascii="Gill Sans MT" w:hAnsi="Gill Sans MT" w:cs="Gill Sans MT"/>
          <w:b/>
          <w:bCs/>
          <w:sz w:val="24"/>
          <w:szCs w:val="24"/>
        </w:rPr>
        <w:t>Look</w:t>
      </w:r>
      <w:r w:rsidR="00F155EE" w:rsidRPr="00B25EC9">
        <w:rPr>
          <w:rFonts w:ascii="Gill Sans MT" w:hAnsi="Gill Sans MT" w:cs="Gill Sans MT"/>
          <w:b/>
          <w:bCs/>
          <w:sz w:val="24"/>
          <w:szCs w:val="24"/>
        </w:rPr>
        <w:t>ing</w:t>
      </w:r>
      <w:r w:rsidR="00F155EE" w:rsidRPr="00B25EC9">
        <w:rPr>
          <w:rFonts w:ascii="Gill Sans MT" w:hAnsi="Gill Sans MT" w:cs="Gill Sans MT"/>
          <w:sz w:val="24"/>
          <w:szCs w:val="24"/>
        </w:rPr>
        <w:t xml:space="preserve"> </w:t>
      </w:r>
      <w:r w:rsidRPr="00B25EC9">
        <w:rPr>
          <w:rFonts w:ascii="Gill Sans MT" w:hAnsi="Gill Sans MT" w:cs="Gill Sans MT"/>
          <w:sz w:val="24"/>
          <w:szCs w:val="24"/>
        </w:rPr>
        <w:t>for problems that are a priority for the local community</w:t>
      </w:r>
      <w:r w:rsidR="001B567D">
        <w:rPr>
          <w:rFonts w:ascii="Gill Sans MT" w:hAnsi="Gill Sans MT" w:cs="Gill Sans MT"/>
          <w:sz w:val="24"/>
          <w:szCs w:val="24"/>
        </w:rPr>
        <w:t xml:space="preserve">. You may already have a very clear idea of the problem you want to work on:- </w:t>
      </w:r>
      <w:r w:rsidRPr="00B25EC9">
        <w:rPr>
          <w:rFonts w:ascii="Gill Sans MT" w:hAnsi="Gill Sans MT" w:cs="Gill Sans MT"/>
          <w:sz w:val="24"/>
          <w:szCs w:val="24"/>
        </w:rPr>
        <w:t>what are the problems locally</w:t>
      </w:r>
      <w:r>
        <w:rPr>
          <w:rFonts w:ascii="Gill Sans MT" w:hAnsi="Gill Sans MT" w:cs="Gill Sans MT"/>
          <w:sz w:val="24"/>
          <w:szCs w:val="24"/>
        </w:rPr>
        <w:t xml:space="preserve"> according to local people</w:t>
      </w:r>
      <w:r w:rsidRPr="00B25EC9">
        <w:rPr>
          <w:rFonts w:ascii="Gill Sans MT" w:hAnsi="Gill Sans MT" w:cs="Gill Sans MT"/>
          <w:sz w:val="24"/>
          <w:szCs w:val="24"/>
        </w:rPr>
        <w:t xml:space="preserve">?  Since </w:t>
      </w:r>
      <w:r w:rsidR="00BD7B1D" w:rsidRPr="00B25EC9">
        <w:rPr>
          <w:rFonts w:ascii="Gill Sans MT" w:hAnsi="Gill Sans MT" w:cs="Gill Sans MT"/>
          <w:sz w:val="24"/>
          <w:szCs w:val="24"/>
        </w:rPr>
        <w:t>when</w:t>
      </w:r>
      <w:r w:rsidRPr="00B25EC9">
        <w:rPr>
          <w:rFonts w:ascii="Gill Sans MT" w:hAnsi="Gill Sans MT" w:cs="Gill Sans MT"/>
          <w:sz w:val="24"/>
          <w:szCs w:val="24"/>
        </w:rPr>
        <w:t xml:space="preserve"> and how frequently</w:t>
      </w:r>
      <w:r>
        <w:rPr>
          <w:rFonts w:ascii="Gill Sans MT" w:hAnsi="Gill Sans MT" w:cs="Gill Sans MT"/>
          <w:sz w:val="24"/>
          <w:szCs w:val="24"/>
        </w:rPr>
        <w:t>,</w:t>
      </w:r>
      <w:r w:rsidRPr="00B25EC9">
        <w:rPr>
          <w:rFonts w:ascii="Gill Sans MT" w:hAnsi="Gill Sans MT" w:cs="Gill Sans MT"/>
          <w:sz w:val="24"/>
          <w:szCs w:val="24"/>
        </w:rPr>
        <w:t xml:space="preserve"> </w:t>
      </w:r>
      <w:r>
        <w:rPr>
          <w:rFonts w:ascii="Gill Sans MT" w:hAnsi="Gill Sans MT" w:cs="Gill Sans MT"/>
          <w:sz w:val="24"/>
          <w:szCs w:val="24"/>
        </w:rPr>
        <w:t>have</w:t>
      </w:r>
      <w:r w:rsidRPr="00B25EC9">
        <w:rPr>
          <w:rFonts w:ascii="Gill Sans MT" w:hAnsi="Gill Sans MT" w:cs="Gill Sans MT"/>
          <w:sz w:val="24"/>
          <w:szCs w:val="24"/>
        </w:rPr>
        <w:t xml:space="preserve"> they take</w:t>
      </w:r>
      <w:r>
        <w:rPr>
          <w:rFonts w:ascii="Gill Sans MT" w:hAnsi="Gill Sans MT" w:cs="Gill Sans MT"/>
          <w:sz w:val="24"/>
          <w:szCs w:val="24"/>
        </w:rPr>
        <w:t>n</w:t>
      </w:r>
      <w:r w:rsidRPr="00B25EC9">
        <w:rPr>
          <w:rFonts w:ascii="Gill Sans MT" w:hAnsi="Gill Sans MT" w:cs="Gill Sans MT"/>
          <w:sz w:val="24"/>
          <w:szCs w:val="24"/>
        </w:rPr>
        <w:t xml:space="preserve"> place? Which one is a priority?</w:t>
      </w:r>
    </w:p>
    <w:p w:rsidR="00E53B11" w:rsidRDefault="00E53B11" w:rsidP="008C6C67">
      <w:pPr>
        <w:pStyle w:val="ListParagraph"/>
        <w:spacing w:after="0" w:line="360" w:lineRule="auto"/>
        <w:rPr>
          <w:rFonts w:ascii="Gill Sans MT" w:hAnsi="Gill Sans MT" w:cs="Gill Sans MT"/>
          <w:sz w:val="24"/>
          <w:szCs w:val="24"/>
        </w:rPr>
      </w:pPr>
      <w:r w:rsidRPr="00B25EC9">
        <w:rPr>
          <w:rFonts w:ascii="Gill Sans MT" w:hAnsi="Gill Sans MT" w:cs="Gill Sans MT"/>
          <w:sz w:val="24"/>
          <w:szCs w:val="24"/>
        </w:rPr>
        <w:br/>
      </w:r>
      <w:r w:rsidRPr="00B25EC9">
        <w:rPr>
          <w:rStyle w:val="Strong"/>
          <w:rFonts w:ascii="Gill Sans MT" w:hAnsi="Gill Sans MT" w:cs="Gill Sans MT"/>
          <w:sz w:val="24"/>
          <w:szCs w:val="24"/>
        </w:rPr>
        <w:t xml:space="preserve">2. </w:t>
      </w:r>
      <w:r w:rsidR="00F155EE">
        <w:rPr>
          <w:rStyle w:val="Strong"/>
          <w:rFonts w:ascii="Gill Sans MT" w:hAnsi="Gill Sans MT" w:cs="Gill Sans MT"/>
          <w:sz w:val="24"/>
          <w:szCs w:val="24"/>
        </w:rPr>
        <w:t>Try to look for supporting facts</w:t>
      </w:r>
      <w:r w:rsidR="001B567D">
        <w:rPr>
          <w:rFonts w:ascii="Gill Sans MT" w:hAnsi="Gill Sans MT" w:cs="Gill Sans MT"/>
          <w:sz w:val="24"/>
          <w:szCs w:val="24"/>
        </w:rPr>
        <w:t>, such as</w:t>
      </w:r>
      <w:r w:rsidRPr="00B25EC9">
        <w:rPr>
          <w:rFonts w:ascii="Gill Sans MT" w:hAnsi="Gill Sans MT" w:cs="Gill Sans MT"/>
          <w:sz w:val="24"/>
          <w:szCs w:val="24"/>
        </w:rPr>
        <w:t xml:space="preserve"> crime data</w:t>
      </w:r>
      <w:r w:rsidR="001B567D">
        <w:rPr>
          <w:rFonts w:ascii="Gill Sans MT" w:hAnsi="Gill Sans MT" w:cs="Gill Sans MT"/>
          <w:sz w:val="24"/>
          <w:szCs w:val="24"/>
        </w:rPr>
        <w:t xml:space="preserve"> from crime maps and</w:t>
      </w:r>
      <w:r w:rsidRPr="00B25EC9">
        <w:rPr>
          <w:rFonts w:ascii="Gill Sans MT" w:hAnsi="Gill Sans MT" w:cs="Gill Sans MT"/>
          <w:sz w:val="24"/>
          <w:szCs w:val="24"/>
        </w:rPr>
        <w:t xml:space="preserve"> local intelligence obtained from the </w:t>
      </w:r>
      <w:r w:rsidR="00BD7B1D" w:rsidRPr="00B25EC9">
        <w:rPr>
          <w:rFonts w:ascii="Gill Sans MT" w:hAnsi="Gill Sans MT" w:cs="Gill Sans MT"/>
          <w:sz w:val="24"/>
          <w:szCs w:val="24"/>
        </w:rPr>
        <w:t>police:</w:t>
      </w:r>
      <w:r w:rsidRPr="00B25EC9">
        <w:rPr>
          <w:rFonts w:ascii="Gill Sans MT" w:hAnsi="Gill Sans MT" w:cs="Gill Sans MT"/>
          <w:sz w:val="24"/>
          <w:szCs w:val="24"/>
        </w:rPr>
        <w:t xml:space="preserve"> what are the events and condit</w:t>
      </w:r>
      <w:r>
        <w:rPr>
          <w:rFonts w:ascii="Gill Sans MT" w:hAnsi="Gill Sans MT" w:cs="Gill Sans MT"/>
          <w:sz w:val="24"/>
          <w:szCs w:val="24"/>
        </w:rPr>
        <w:t xml:space="preserve">ions that </w:t>
      </w:r>
      <w:r w:rsidR="001B567D">
        <w:rPr>
          <w:rFonts w:ascii="Gill Sans MT" w:hAnsi="Gill Sans MT" w:cs="Gill Sans MT"/>
          <w:sz w:val="24"/>
          <w:szCs w:val="24"/>
        </w:rPr>
        <w:t xml:space="preserve">cause </w:t>
      </w:r>
      <w:r>
        <w:rPr>
          <w:rFonts w:ascii="Gill Sans MT" w:hAnsi="Gill Sans MT" w:cs="Gill Sans MT"/>
          <w:sz w:val="24"/>
          <w:szCs w:val="24"/>
        </w:rPr>
        <w:t>the problem</w:t>
      </w:r>
      <w:r w:rsidRPr="00B25EC9">
        <w:rPr>
          <w:rFonts w:ascii="Gill Sans MT" w:hAnsi="Gill Sans MT" w:cs="Gill Sans MT"/>
          <w:sz w:val="24"/>
          <w:szCs w:val="24"/>
        </w:rPr>
        <w:t>? How is that type of problem currently addressed? Why do you think the problem is occurring?</w:t>
      </w:r>
    </w:p>
    <w:p w:rsidR="00E53B11" w:rsidRDefault="00E53B11" w:rsidP="008C6C67">
      <w:pPr>
        <w:spacing w:line="360" w:lineRule="auto"/>
        <w:ind w:left="720"/>
        <w:rPr>
          <w:rFonts w:ascii="Gill Sans MT" w:hAnsi="Gill Sans MT" w:cs="Gill Sans MT"/>
          <w:sz w:val="24"/>
          <w:szCs w:val="24"/>
        </w:rPr>
      </w:pPr>
    </w:p>
    <w:p w:rsidR="00E53B11" w:rsidRPr="002E3657" w:rsidRDefault="00BD7B1D" w:rsidP="008C6C67">
      <w:pPr>
        <w:spacing w:line="360" w:lineRule="auto"/>
        <w:ind w:left="720"/>
        <w:rPr>
          <w:rFonts w:ascii="Gill Sans MT" w:hAnsi="Gill Sans MT" w:cs="Gill Sans MT"/>
          <w:sz w:val="24"/>
          <w:szCs w:val="24"/>
        </w:rPr>
      </w:pPr>
      <w:r w:rsidRPr="002E3657">
        <w:rPr>
          <w:rFonts w:ascii="Gill Sans MT" w:hAnsi="Gill Sans MT" w:cs="Gill Sans MT"/>
          <w:sz w:val="24"/>
          <w:szCs w:val="24"/>
        </w:rPr>
        <w:lastRenderedPageBreak/>
        <w:t>A s</w:t>
      </w:r>
      <w:r>
        <w:rPr>
          <w:rFonts w:ascii="Gill Sans MT" w:hAnsi="Gill Sans MT" w:cs="Gill Sans MT"/>
          <w:sz w:val="24"/>
          <w:szCs w:val="24"/>
        </w:rPr>
        <w:t>uccessful project n</w:t>
      </w:r>
      <w:r w:rsidRPr="002E3657">
        <w:rPr>
          <w:rFonts w:ascii="Gill Sans MT" w:hAnsi="Gill Sans MT" w:cs="Gill Sans MT"/>
          <w:sz w:val="24"/>
          <w:szCs w:val="24"/>
        </w:rPr>
        <w:t>eeds</w:t>
      </w:r>
      <w:r w:rsidR="00E53B11" w:rsidRPr="002E3657">
        <w:rPr>
          <w:rFonts w:ascii="Gill Sans MT" w:hAnsi="Gill Sans MT" w:cs="Gill Sans MT"/>
          <w:sz w:val="24"/>
          <w:szCs w:val="24"/>
        </w:rPr>
        <w:t xml:space="preserve"> a </w:t>
      </w:r>
      <w:r w:rsidR="00E53B11" w:rsidRPr="00284592">
        <w:rPr>
          <w:rFonts w:ascii="Gill Sans MT" w:hAnsi="Gill Sans MT" w:cs="Gill Sans MT"/>
          <w:b/>
          <w:bCs/>
          <w:sz w:val="24"/>
          <w:szCs w:val="24"/>
        </w:rPr>
        <w:t>clear focus.</w:t>
      </w:r>
      <w:r w:rsidR="00E53B11" w:rsidRPr="002E3657">
        <w:rPr>
          <w:rFonts w:ascii="Gill Sans MT" w:hAnsi="Gill Sans MT" w:cs="Gill Sans MT"/>
          <w:sz w:val="24"/>
          <w:szCs w:val="24"/>
        </w:rPr>
        <w:t xml:space="preserve"> It will be easier to achieve success if you focus on particular types of crime</w:t>
      </w:r>
      <w:r w:rsidR="00E53B11">
        <w:rPr>
          <w:rFonts w:ascii="Gill Sans MT" w:hAnsi="Gill Sans MT" w:cs="Gill Sans MT"/>
          <w:sz w:val="24"/>
          <w:szCs w:val="24"/>
        </w:rPr>
        <w:t xml:space="preserve"> (for example, theft of cars in road Z at weekends by a group of 4 males aged 30-40)</w:t>
      </w:r>
      <w:r w:rsidR="00E53B11" w:rsidRPr="002E3657">
        <w:rPr>
          <w:rFonts w:ascii="Gill Sans MT" w:hAnsi="Gill Sans MT" w:cs="Gill Sans MT"/>
          <w:sz w:val="24"/>
          <w:szCs w:val="24"/>
        </w:rPr>
        <w:t xml:space="preserve"> rather than crime</w:t>
      </w:r>
      <w:r w:rsidR="00E53B11">
        <w:rPr>
          <w:rFonts w:ascii="Gill Sans MT" w:hAnsi="Gill Sans MT" w:cs="Gill Sans MT"/>
          <w:sz w:val="24"/>
          <w:szCs w:val="24"/>
        </w:rPr>
        <w:t xml:space="preserve"> in general (for example, ‘fear of crime in the area’)</w:t>
      </w:r>
      <w:r w:rsidR="00E53B11" w:rsidRPr="002E3657">
        <w:rPr>
          <w:rFonts w:ascii="Gill Sans MT" w:hAnsi="Gill Sans MT" w:cs="Gill Sans MT"/>
          <w:sz w:val="24"/>
          <w:szCs w:val="24"/>
        </w:rPr>
        <w:t>. Projects that try to tackle too much at one time will struggle.</w:t>
      </w:r>
    </w:p>
    <w:p w:rsidR="00E53B11" w:rsidRDefault="00E53B11" w:rsidP="008C6C67">
      <w:pPr>
        <w:spacing w:after="0" w:line="360" w:lineRule="auto"/>
        <w:ind w:left="720"/>
        <w:rPr>
          <w:rFonts w:ascii="Gill Sans MT" w:hAnsi="Gill Sans MT" w:cs="Gill Sans MT"/>
          <w:sz w:val="24"/>
          <w:szCs w:val="24"/>
        </w:rPr>
      </w:pPr>
      <w:r>
        <w:rPr>
          <w:rFonts w:ascii="Gill Sans MT" w:hAnsi="Gill Sans MT" w:cs="Gill Sans MT"/>
          <w:sz w:val="24"/>
          <w:szCs w:val="24"/>
        </w:rPr>
        <w:t>Example:</w:t>
      </w:r>
    </w:p>
    <w:tbl>
      <w:tblPr>
        <w:tblW w:w="924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4621"/>
      </w:tblGrid>
      <w:tr w:rsidR="00E53B11" w:rsidRPr="00BB69A8" w:rsidTr="008C6C67">
        <w:tc>
          <w:tcPr>
            <w:tcW w:w="4621" w:type="dxa"/>
          </w:tcPr>
          <w:p w:rsidR="00E53B11" w:rsidRPr="00BB69A8" w:rsidRDefault="00E53B11" w:rsidP="00BB69A8">
            <w:pPr>
              <w:autoSpaceDE w:val="0"/>
              <w:autoSpaceDN w:val="0"/>
              <w:adjustRightInd w:val="0"/>
              <w:spacing w:after="0" w:line="240" w:lineRule="auto"/>
              <w:rPr>
                <w:rFonts w:ascii="Gill Sans MT" w:eastAsia="MS PGothic" w:hAnsi="Gill Sans MT" w:cs="Gill Sans MT"/>
                <w:b/>
                <w:bCs/>
                <w:color w:val="000000"/>
                <w:sz w:val="24"/>
                <w:szCs w:val="24"/>
                <w:lang w:eastAsia="en-GB"/>
              </w:rPr>
            </w:pPr>
            <w:r w:rsidRPr="00BB69A8">
              <w:rPr>
                <w:rFonts w:ascii="Gill Sans MT" w:eastAsia="MS PGothic" w:hAnsi="Gill Sans MT" w:cs="Gill Sans MT"/>
                <w:b/>
                <w:bCs/>
                <w:color w:val="000000"/>
                <w:sz w:val="24"/>
                <w:szCs w:val="24"/>
                <w:lang w:eastAsia="en-GB"/>
              </w:rPr>
              <w:t>Good identification of problem</w:t>
            </w:r>
          </w:p>
          <w:p w:rsidR="00E53B11" w:rsidRPr="00BB69A8" w:rsidRDefault="00E53B11" w:rsidP="00BB69A8">
            <w:pPr>
              <w:autoSpaceDE w:val="0"/>
              <w:autoSpaceDN w:val="0"/>
              <w:adjustRightInd w:val="0"/>
              <w:spacing w:after="0" w:line="240" w:lineRule="auto"/>
              <w:rPr>
                <w:rFonts w:ascii="Gill Sans MT" w:eastAsia="MS PGothic" w:hAnsi="Gill Sans MT" w:cs="Gill Sans MT"/>
                <w:b/>
                <w:bCs/>
                <w:color w:val="000000"/>
                <w:sz w:val="24"/>
                <w:szCs w:val="24"/>
                <w:lang w:eastAsia="en-GB"/>
              </w:rPr>
            </w:pPr>
          </w:p>
          <w:p w:rsidR="00E53B11" w:rsidRPr="00BB69A8" w:rsidRDefault="00E53B11" w:rsidP="00BB69A8">
            <w:pPr>
              <w:numPr>
                <w:ilvl w:val="0"/>
                <w:numId w:val="21"/>
              </w:numPr>
              <w:autoSpaceDE w:val="0"/>
              <w:autoSpaceDN w:val="0"/>
              <w:adjustRightInd w:val="0"/>
              <w:spacing w:after="0" w:line="240" w:lineRule="auto"/>
              <w:rPr>
                <w:rFonts w:ascii="Gill Sans MT" w:eastAsia="MS PGothic" w:hAnsi="Gill Sans MT" w:cs="Gill Sans MT"/>
                <w:color w:val="000000"/>
                <w:sz w:val="24"/>
                <w:szCs w:val="24"/>
                <w:lang w:eastAsia="en-GB"/>
              </w:rPr>
            </w:pPr>
            <w:r w:rsidRPr="00BB69A8">
              <w:rPr>
                <w:rFonts w:ascii="Gill Sans MT" w:eastAsia="MS PGothic" w:hAnsi="Gill Sans MT" w:cs="Gill Sans MT"/>
                <w:color w:val="000000"/>
                <w:sz w:val="24"/>
                <w:szCs w:val="24"/>
                <w:lang w:eastAsia="en-GB"/>
              </w:rPr>
              <w:t>Problem - criminal damage, throwing of stones; most commonly occurring between 3pm and 10pm during the week and 4pm and 10pm at weekends.</w:t>
            </w:r>
          </w:p>
          <w:p w:rsidR="00E53B11" w:rsidRPr="00BB69A8" w:rsidRDefault="00E53B11" w:rsidP="00BB69A8">
            <w:pPr>
              <w:numPr>
                <w:ilvl w:val="0"/>
                <w:numId w:val="21"/>
              </w:numPr>
              <w:autoSpaceDE w:val="0"/>
              <w:autoSpaceDN w:val="0"/>
              <w:adjustRightInd w:val="0"/>
              <w:spacing w:after="0" w:line="240" w:lineRule="auto"/>
              <w:rPr>
                <w:rFonts w:ascii="Gill Sans MT" w:eastAsia="MS PGothic" w:hAnsi="Gill Sans MT" w:cs="Gill Sans MT"/>
                <w:color w:val="000000"/>
                <w:sz w:val="24"/>
                <w:szCs w:val="24"/>
                <w:lang w:eastAsia="en-GB"/>
              </w:rPr>
            </w:pPr>
            <w:r w:rsidRPr="00BB69A8">
              <w:rPr>
                <w:rFonts w:ascii="Gill Sans MT" w:eastAsia="MS PGothic" w:hAnsi="Gill Sans MT" w:cs="Gill Sans MT"/>
                <w:color w:val="000000"/>
                <w:sz w:val="24"/>
                <w:szCs w:val="24"/>
                <w:lang w:eastAsia="en-GB"/>
              </w:rPr>
              <w:t>Victim(s) - five main victims, known</w:t>
            </w:r>
          </w:p>
          <w:p w:rsidR="00E53B11" w:rsidRPr="00BB69A8" w:rsidRDefault="00E53B11" w:rsidP="00BB69A8">
            <w:pPr>
              <w:numPr>
                <w:ilvl w:val="0"/>
                <w:numId w:val="21"/>
              </w:numPr>
              <w:autoSpaceDE w:val="0"/>
              <w:autoSpaceDN w:val="0"/>
              <w:adjustRightInd w:val="0"/>
              <w:spacing w:after="0" w:line="240" w:lineRule="auto"/>
              <w:rPr>
                <w:rFonts w:ascii="Gill Sans MT" w:eastAsia="MS PGothic" w:hAnsi="Gill Sans MT" w:cs="Gill Sans MT"/>
                <w:color w:val="000000"/>
                <w:sz w:val="24"/>
                <w:szCs w:val="24"/>
                <w:lang w:eastAsia="en-GB"/>
              </w:rPr>
            </w:pPr>
            <w:r w:rsidRPr="00BB69A8">
              <w:rPr>
                <w:rFonts w:ascii="Gill Sans MT" w:eastAsia="MS PGothic" w:hAnsi="Gill Sans MT" w:cs="Gill Sans MT"/>
                <w:color w:val="000000"/>
                <w:sz w:val="24"/>
                <w:szCs w:val="24"/>
                <w:lang w:eastAsia="en-GB"/>
              </w:rPr>
              <w:t>Offender(s) - Hard core of 8 named persistent offenders, aged 23-27, with previous convictions for criminal damage, public order, theft, robbery, burglary and assault</w:t>
            </w:r>
          </w:p>
          <w:p w:rsidR="00E53B11" w:rsidRPr="00BB69A8" w:rsidRDefault="00E53B11" w:rsidP="00BB69A8">
            <w:pPr>
              <w:spacing w:after="0" w:line="240" w:lineRule="auto"/>
              <w:rPr>
                <w:rFonts w:ascii="Gill Sans MT" w:hAnsi="Gill Sans MT" w:cs="Gill Sans MT"/>
                <w:b/>
                <w:bCs/>
                <w:sz w:val="24"/>
                <w:szCs w:val="24"/>
                <w:lang w:eastAsia="en-GB"/>
              </w:rPr>
            </w:pPr>
          </w:p>
        </w:tc>
        <w:tc>
          <w:tcPr>
            <w:tcW w:w="4621" w:type="dxa"/>
          </w:tcPr>
          <w:p w:rsidR="00E53B11" w:rsidRPr="00BB69A8" w:rsidRDefault="00E53B11" w:rsidP="00BB69A8">
            <w:pPr>
              <w:autoSpaceDE w:val="0"/>
              <w:autoSpaceDN w:val="0"/>
              <w:adjustRightInd w:val="0"/>
              <w:spacing w:after="0" w:line="240" w:lineRule="auto"/>
              <w:rPr>
                <w:rFonts w:ascii="Gill Sans MT" w:eastAsia="MS PGothic" w:hAnsi="Gill Sans MT" w:cs="Gill Sans MT"/>
                <w:b/>
                <w:bCs/>
                <w:color w:val="000000"/>
                <w:sz w:val="24"/>
                <w:szCs w:val="24"/>
                <w:lang w:eastAsia="en-GB"/>
              </w:rPr>
            </w:pPr>
            <w:r w:rsidRPr="00BB69A8">
              <w:rPr>
                <w:rFonts w:ascii="Gill Sans MT" w:eastAsia="MS PGothic" w:hAnsi="Gill Sans MT" w:cs="Gill Sans MT"/>
                <w:b/>
                <w:bCs/>
                <w:color w:val="000000"/>
                <w:sz w:val="24"/>
                <w:szCs w:val="24"/>
                <w:lang w:eastAsia="en-GB"/>
              </w:rPr>
              <w:t>Bad identification of problem</w:t>
            </w:r>
          </w:p>
          <w:p w:rsidR="00E53B11" w:rsidRPr="00BB69A8" w:rsidRDefault="00E53B11" w:rsidP="00BB69A8">
            <w:pPr>
              <w:autoSpaceDE w:val="0"/>
              <w:autoSpaceDN w:val="0"/>
              <w:adjustRightInd w:val="0"/>
              <w:spacing w:after="0" w:line="240" w:lineRule="auto"/>
              <w:rPr>
                <w:rFonts w:ascii="Gill Sans MT" w:eastAsia="MS PGothic" w:hAnsi="Gill Sans MT" w:cs="Gill Sans MT"/>
                <w:b/>
                <w:bCs/>
                <w:color w:val="000000"/>
                <w:sz w:val="24"/>
                <w:szCs w:val="24"/>
                <w:lang w:eastAsia="en-GB"/>
              </w:rPr>
            </w:pPr>
          </w:p>
          <w:p w:rsidR="00E53B11" w:rsidRPr="00BB69A8" w:rsidRDefault="00E53B11" w:rsidP="00BB69A8">
            <w:pPr>
              <w:numPr>
                <w:ilvl w:val="0"/>
                <w:numId w:val="23"/>
              </w:numPr>
              <w:autoSpaceDE w:val="0"/>
              <w:autoSpaceDN w:val="0"/>
              <w:adjustRightInd w:val="0"/>
              <w:spacing w:after="0" w:line="240" w:lineRule="auto"/>
              <w:rPr>
                <w:rFonts w:ascii="Gill Sans MT" w:eastAsia="MS PGothic" w:hAnsi="Gill Sans MT" w:cs="Gill Sans MT"/>
                <w:color w:val="000000"/>
                <w:sz w:val="24"/>
                <w:szCs w:val="24"/>
                <w:lang w:eastAsia="en-GB"/>
              </w:rPr>
            </w:pPr>
            <w:r w:rsidRPr="00BB69A8">
              <w:rPr>
                <w:rFonts w:ascii="Gill Sans MT" w:eastAsia="MS PGothic" w:hAnsi="Gill Sans MT" w:cs="Gill Sans MT"/>
                <w:color w:val="000000"/>
                <w:sz w:val="24"/>
                <w:szCs w:val="24"/>
                <w:lang w:eastAsia="en-GB"/>
              </w:rPr>
              <w:t>Problem – youths gathering in groups, seen to be threatening, abusive and noisy; perceived lack of local facilities for young people.</w:t>
            </w:r>
          </w:p>
          <w:p w:rsidR="00E53B11" w:rsidRPr="00BB69A8" w:rsidRDefault="00E53B11" w:rsidP="00BB69A8">
            <w:pPr>
              <w:numPr>
                <w:ilvl w:val="0"/>
                <w:numId w:val="22"/>
              </w:numPr>
              <w:autoSpaceDE w:val="0"/>
              <w:autoSpaceDN w:val="0"/>
              <w:adjustRightInd w:val="0"/>
              <w:spacing w:after="0" w:line="240" w:lineRule="auto"/>
              <w:rPr>
                <w:rFonts w:ascii="Gill Sans MT" w:eastAsia="MS PGothic" w:hAnsi="Gill Sans MT" w:cs="Gill Sans MT"/>
                <w:color w:val="000000"/>
                <w:sz w:val="24"/>
                <w:szCs w:val="24"/>
                <w:lang w:eastAsia="en-GB"/>
              </w:rPr>
            </w:pPr>
            <w:r w:rsidRPr="00BB69A8">
              <w:rPr>
                <w:rFonts w:ascii="Gill Sans MT" w:eastAsia="MS PGothic" w:hAnsi="Gill Sans MT" w:cs="Gill Sans MT"/>
                <w:color w:val="000000"/>
                <w:sz w:val="24"/>
                <w:szCs w:val="24"/>
                <w:lang w:eastAsia="en-GB"/>
              </w:rPr>
              <w:t>Victim(s) – ‘young to elderly, both male and female and from a range of ethnic backgrounds’</w:t>
            </w:r>
          </w:p>
          <w:p w:rsidR="00E53B11" w:rsidRPr="00BB69A8" w:rsidRDefault="00E53B11" w:rsidP="00BB69A8">
            <w:pPr>
              <w:numPr>
                <w:ilvl w:val="0"/>
                <w:numId w:val="22"/>
              </w:numPr>
              <w:spacing w:after="0" w:line="240" w:lineRule="auto"/>
              <w:rPr>
                <w:rFonts w:ascii="Gill Sans MT" w:hAnsi="Gill Sans MT" w:cs="Gill Sans MT"/>
                <w:sz w:val="24"/>
                <w:szCs w:val="24"/>
                <w:lang w:eastAsia="en-GB"/>
              </w:rPr>
            </w:pPr>
            <w:r w:rsidRPr="00BB69A8">
              <w:rPr>
                <w:rFonts w:ascii="Gill Sans MT" w:eastAsia="MS PGothic" w:hAnsi="Gill Sans MT" w:cs="Gill Sans MT"/>
                <w:color w:val="000000"/>
                <w:sz w:val="24"/>
                <w:szCs w:val="24"/>
                <w:lang w:eastAsia="en-GB"/>
              </w:rPr>
              <w:t>Offender(s) – ‘male and female youth from a range of ethnic backgrounds’</w:t>
            </w:r>
          </w:p>
          <w:p w:rsidR="00E53B11" w:rsidRPr="00BB69A8" w:rsidRDefault="00E53B11" w:rsidP="00BB69A8">
            <w:pPr>
              <w:spacing w:after="0" w:line="240" w:lineRule="auto"/>
              <w:rPr>
                <w:rFonts w:ascii="Gill Sans MT" w:hAnsi="Gill Sans MT" w:cs="Gill Sans MT"/>
                <w:b/>
                <w:bCs/>
                <w:sz w:val="24"/>
                <w:szCs w:val="24"/>
                <w:lang w:eastAsia="en-GB"/>
              </w:rPr>
            </w:pPr>
          </w:p>
        </w:tc>
      </w:tr>
    </w:tbl>
    <w:p w:rsidR="00E53B11" w:rsidRPr="00E74592" w:rsidRDefault="00E53B11" w:rsidP="008C6C67">
      <w:pPr>
        <w:ind w:left="720"/>
        <w:rPr>
          <w:rFonts w:ascii="Gill Sans MT" w:hAnsi="Gill Sans MT" w:cs="Gill Sans MT"/>
          <w:sz w:val="20"/>
          <w:szCs w:val="20"/>
          <w:u w:val="single"/>
        </w:rPr>
      </w:pPr>
      <w:r w:rsidRPr="00E74592">
        <w:rPr>
          <w:rFonts w:ascii="Gill Sans MT" w:hAnsi="Gill Sans MT" w:cs="Gill Sans MT"/>
          <w:sz w:val="20"/>
          <w:szCs w:val="20"/>
          <w:u w:val="single"/>
        </w:rPr>
        <w:t>Adapted from: Tuffin et al, 2006, p83/84</w:t>
      </w:r>
    </w:p>
    <w:p w:rsidR="00E53B11" w:rsidRPr="00B25EC9" w:rsidRDefault="00E53B11" w:rsidP="008C6C67">
      <w:pPr>
        <w:pStyle w:val="ListParagraph"/>
        <w:spacing w:after="0" w:line="360" w:lineRule="auto"/>
        <w:rPr>
          <w:rFonts w:ascii="Gill Sans MT" w:hAnsi="Gill Sans MT" w:cs="Gill Sans MT"/>
          <w:sz w:val="24"/>
          <w:szCs w:val="24"/>
        </w:rPr>
      </w:pPr>
    </w:p>
    <w:p w:rsidR="00E53B11" w:rsidRPr="00B25EC9" w:rsidRDefault="00E53B11" w:rsidP="008C6C67">
      <w:pPr>
        <w:pStyle w:val="ListParagraph"/>
        <w:spacing w:after="0" w:line="360" w:lineRule="auto"/>
        <w:rPr>
          <w:rFonts w:ascii="Gill Sans MT" w:hAnsi="Gill Sans MT" w:cs="Gill Sans MT"/>
          <w:sz w:val="24"/>
          <w:szCs w:val="24"/>
        </w:rPr>
      </w:pPr>
      <w:r w:rsidRPr="00B25EC9">
        <w:rPr>
          <w:rFonts w:ascii="Gill Sans MT" w:hAnsi="Gill Sans MT" w:cs="Gill Sans MT"/>
          <w:b/>
          <w:bCs/>
          <w:sz w:val="24"/>
          <w:szCs w:val="24"/>
        </w:rPr>
        <w:t>3.</w:t>
      </w:r>
      <w:r w:rsidRPr="00B25EC9">
        <w:rPr>
          <w:rFonts w:ascii="Gill Sans MT" w:hAnsi="Gill Sans MT" w:cs="Gill Sans MT"/>
          <w:sz w:val="24"/>
          <w:szCs w:val="24"/>
        </w:rPr>
        <w:t xml:space="preserve"> Developing the best </w:t>
      </w:r>
      <w:r w:rsidRPr="00B25EC9">
        <w:rPr>
          <w:rStyle w:val="Strong"/>
          <w:rFonts w:ascii="Gill Sans MT" w:hAnsi="Gill Sans MT" w:cs="Gill Sans MT"/>
          <w:sz w:val="24"/>
          <w:szCs w:val="24"/>
        </w:rPr>
        <w:t>R</w:t>
      </w:r>
      <w:r w:rsidRPr="00B25EC9">
        <w:rPr>
          <w:rFonts w:ascii="Gill Sans MT" w:hAnsi="Gill Sans MT" w:cs="Gill Sans MT"/>
          <w:b/>
          <w:bCs/>
          <w:sz w:val="24"/>
          <w:szCs w:val="24"/>
        </w:rPr>
        <w:t xml:space="preserve">esponse </w:t>
      </w:r>
      <w:r w:rsidRPr="00B25EC9">
        <w:rPr>
          <w:rFonts w:ascii="Gill Sans MT" w:hAnsi="Gill Sans MT" w:cs="Gill Sans MT"/>
          <w:sz w:val="24"/>
          <w:szCs w:val="24"/>
        </w:rPr>
        <w:t xml:space="preserve">to address the problem:  </w:t>
      </w:r>
      <w:r w:rsidRPr="00B25EC9">
        <w:rPr>
          <w:rFonts w:ascii="Gill Sans MT" w:hAnsi="Gill Sans MT" w:cs="Gill Sans MT"/>
          <w:b/>
          <w:bCs/>
          <w:sz w:val="24"/>
          <w:szCs w:val="24"/>
        </w:rPr>
        <w:t>what new or original approach</w:t>
      </w:r>
      <w:r w:rsidRPr="00B25EC9">
        <w:rPr>
          <w:rFonts w:ascii="Gill Sans MT" w:hAnsi="Gill Sans MT" w:cs="Gill Sans MT"/>
          <w:sz w:val="24"/>
          <w:szCs w:val="24"/>
        </w:rPr>
        <w:t xml:space="preserve"> can you take to solve the problem? What have other communities </w:t>
      </w:r>
      <w:r>
        <w:rPr>
          <w:rFonts w:ascii="Gill Sans MT" w:hAnsi="Gill Sans MT" w:cs="Gill Sans MT"/>
          <w:sz w:val="24"/>
          <w:szCs w:val="24"/>
        </w:rPr>
        <w:t xml:space="preserve">done </w:t>
      </w:r>
      <w:r w:rsidRPr="00B25EC9">
        <w:rPr>
          <w:rFonts w:ascii="Gill Sans MT" w:hAnsi="Gill Sans MT" w:cs="Gill Sans MT"/>
          <w:sz w:val="24"/>
          <w:szCs w:val="24"/>
        </w:rPr>
        <w:t>with a similar problem</w:t>
      </w:r>
      <w:r>
        <w:rPr>
          <w:rFonts w:ascii="Gill Sans MT" w:hAnsi="Gill Sans MT" w:cs="Gill Sans MT"/>
          <w:sz w:val="24"/>
          <w:szCs w:val="24"/>
        </w:rPr>
        <w:t>, and how will your approach differ</w:t>
      </w:r>
      <w:r w:rsidRPr="00B25EC9">
        <w:rPr>
          <w:rFonts w:ascii="Gill Sans MT" w:hAnsi="Gill Sans MT" w:cs="Gill Sans MT"/>
          <w:sz w:val="24"/>
          <w:szCs w:val="24"/>
        </w:rPr>
        <w:t>? What is your plan of action and who is going to do what?</w:t>
      </w:r>
    </w:p>
    <w:p w:rsidR="00E53B11" w:rsidRDefault="00E53B11" w:rsidP="008C6C67">
      <w:pPr>
        <w:spacing w:before="100" w:beforeAutospacing="1" w:after="100" w:afterAutospacing="1" w:line="360" w:lineRule="auto"/>
        <w:ind w:left="720"/>
      </w:pPr>
      <w:r w:rsidRPr="00B25EC9">
        <w:rPr>
          <w:rStyle w:val="Strong"/>
          <w:rFonts w:ascii="Gill Sans MT" w:hAnsi="Gill Sans MT" w:cs="Gill Sans MT"/>
          <w:sz w:val="24"/>
          <w:szCs w:val="24"/>
        </w:rPr>
        <w:t>4. A</w:t>
      </w:r>
      <w:r w:rsidRPr="00B25EC9">
        <w:rPr>
          <w:rFonts w:ascii="Gill Sans MT" w:hAnsi="Gill Sans MT" w:cs="Gill Sans MT"/>
          <w:b/>
          <w:bCs/>
          <w:sz w:val="24"/>
          <w:szCs w:val="24"/>
        </w:rPr>
        <w:t>ssessing</w:t>
      </w:r>
      <w:r w:rsidRPr="00B25EC9">
        <w:rPr>
          <w:rFonts w:ascii="Gill Sans MT" w:hAnsi="Gill Sans MT" w:cs="Gill Sans MT"/>
          <w:sz w:val="24"/>
          <w:szCs w:val="24"/>
        </w:rPr>
        <w:t xml:space="preserve"> the impact of that response: Did you complete your plan of action? How </w:t>
      </w:r>
      <w:r w:rsidR="001B567D">
        <w:rPr>
          <w:rFonts w:ascii="Gill Sans MT" w:hAnsi="Gill Sans MT" w:cs="Gill Sans MT"/>
          <w:sz w:val="24"/>
          <w:szCs w:val="24"/>
        </w:rPr>
        <w:t>will you know if you are</w:t>
      </w:r>
      <w:r w:rsidR="00673D08">
        <w:rPr>
          <w:rFonts w:ascii="Gill Sans MT" w:hAnsi="Gill Sans MT" w:cs="Gill Sans MT"/>
          <w:sz w:val="24"/>
          <w:szCs w:val="24"/>
        </w:rPr>
        <w:t xml:space="preserve"> </w:t>
      </w:r>
      <w:r w:rsidRPr="00B25EC9">
        <w:rPr>
          <w:rFonts w:ascii="Gill Sans MT" w:hAnsi="Gill Sans MT" w:cs="Gill Sans MT"/>
          <w:sz w:val="24"/>
          <w:szCs w:val="24"/>
        </w:rPr>
        <w:t>success</w:t>
      </w:r>
      <w:r w:rsidR="001B567D">
        <w:rPr>
          <w:rFonts w:ascii="Gill Sans MT" w:hAnsi="Gill Sans MT" w:cs="Gill Sans MT"/>
          <w:sz w:val="24"/>
          <w:szCs w:val="24"/>
        </w:rPr>
        <w:t>ful</w:t>
      </w:r>
      <w:r w:rsidRPr="00B25EC9">
        <w:rPr>
          <w:rFonts w:ascii="Gill Sans MT" w:hAnsi="Gill Sans MT" w:cs="Gill Sans MT"/>
          <w:sz w:val="24"/>
          <w:szCs w:val="24"/>
        </w:rPr>
        <w:t xml:space="preserve">? Have you achieved your main goals? Do you need to </w:t>
      </w:r>
      <w:r w:rsidR="001B567D">
        <w:rPr>
          <w:rFonts w:ascii="Gill Sans MT" w:hAnsi="Gill Sans MT" w:cs="Gill Sans MT"/>
          <w:sz w:val="24"/>
          <w:szCs w:val="24"/>
        </w:rPr>
        <w:t>change</w:t>
      </w:r>
      <w:r w:rsidR="001B567D" w:rsidRPr="00B25EC9">
        <w:rPr>
          <w:rFonts w:ascii="Gill Sans MT" w:hAnsi="Gill Sans MT" w:cs="Gill Sans MT"/>
          <w:sz w:val="24"/>
          <w:szCs w:val="24"/>
        </w:rPr>
        <w:t xml:space="preserve"> </w:t>
      </w:r>
      <w:r w:rsidRPr="00B25EC9">
        <w:rPr>
          <w:rFonts w:ascii="Gill Sans MT" w:hAnsi="Gill Sans MT" w:cs="Gill Sans MT"/>
          <w:sz w:val="24"/>
          <w:szCs w:val="24"/>
        </w:rPr>
        <w:t xml:space="preserve">your </w:t>
      </w:r>
      <w:r w:rsidR="001B567D">
        <w:rPr>
          <w:rFonts w:ascii="Gill Sans MT" w:hAnsi="Gill Sans MT" w:cs="Gill Sans MT"/>
          <w:sz w:val="24"/>
          <w:szCs w:val="24"/>
        </w:rPr>
        <w:t>plans</w:t>
      </w:r>
      <w:r w:rsidR="001B567D" w:rsidRPr="00B25EC9">
        <w:rPr>
          <w:rFonts w:ascii="Gill Sans MT" w:hAnsi="Gill Sans MT" w:cs="Gill Sans MT"/>
          <w:sz w:val="24"/>
          <w:szCs w:val="24"/>
        </w:rPr>
        <w:t xml:space="preserve"> </w:t>
      </w:r>
      <w:r w:rsidRPr="00B25EC9">
        <w:rPr>
          <w:rFonts w:ascii="Gill Sans MT" w:hAnsi="Gill Sans MT" w:cs="Gill Sans MT"/>
          <w:sz w:val="24"/>
          <w:szCs w:val="24"/>
        </w:rPr>
        <w:t>during the project? How will</w:t>
      </w:r>
      <w:r>
        <w:rPr>
          <w:rFonts w:ascii="Gill Sans MT" w:hAnsi="Gill Sans MT" w:cs="Gill Sans MT"/>
          <w:sz w:val="24"/>
          <w:szCs w:val="24"/>
        </w:rPr>
        <w:t xml:space="preserve"> you measure success during the project? </w:t>
      </w:r>
    </w:p>
    <w:p w:rsidR="00E53B11" w:rsidRDefault="00E53B11" w:rsidP="00B17A53">
      <w:pPr>
        <w:pStyle w:val="ListParagraph"/>
        <w:spacing w:after="0" w:line="360" w:lineRule="auto"/>
        <w:ind w:left="0"/>
        <w:rPr>
          <w:rFonts w:ascii="Gill Sans MT" w:hAnsi="Gill Sans MT" w:cs="Gill Sans MT"/>
          <w:sz w:val="24"/>
          <w:szCs w:val="24"/>
        </w:rPr>
      </w:pPr>
      <w:r>
        <w:rPr>
          <w:rFonts w:ascii="Gill Sans MT" w:hAnsi="Gill Sans MT" w:cs="Gill Sans MT"/>
          <w:sz w:val="24"/>
          <w:szCs w:val="24"/>
        </w:rPr>
        <w:t xml:space="preserve">(for more details go to: </w:t>
      </w:r>
      <w:hyperlink r:id="rId8" w:history="1">
        <w:r w:rsidRPr="004C114A">
          <w:rPr>
            <w:rStyle w:val="Hyperlink"/>
            <w:rFonts w:ascii="Gill Sans MT" w:hAnsi="Gill Sans MT" w:cs="Gill Sans MT"/>
            <w:sz w:val="24"/>
            <w:szCs w:val="24"/>
          </w:rPr>
          <w:t>http://www.popcenter.org/about/?p=sara</w:t>
        </w:r>
      </w:hyperlink>
      <w:r>
        <w:rPr>
          <w:rFonts w:ascii="Gill Sans MT" w:hAnsi="Gill Sans MT" w:cs="Gill Sans MT"/>
          <w:sz w:val="24"/>
          <w:szCs w:val="24"/>
        </w:rPr>
        <w:t>)</w:t>
      </w:r>
    </w:p>
    <w:p w:rsidR="008F2396" w:rsidRPr="00392D92" w:rsidRDefault="008F2396" w:rsidP="008F2396">
      <w:pPr>
        <w:rPr>
          <w:rFonts w:ascii="Gill Sans MT" w:hAnsi="Gill Sans MT" w:cs="Gill Sans MT"/>
          <w:sz w:val="24"/>
          <w:szCs w:val="24"/>
        </w:rPr>
      </w:pPr>
    </w:p>
    <w:p w:rsidR="00E53B11" w:rsidRDefault="001B567D" w:rsidP="00B17A53">
      <w:pPr>
        <w:pStyle w:val="ListParagraph"/>
        <w:spacing w:after="0" w:line="360" w:lineRule="auto"/>
        <w:ind w:left="0"/>
        <w:rPr>
          <w:rFonts w:ascii="Gill Sans MT" w:hAnsi="Gill Sans MT" w:cs="Gill Sans MT"/>
          <w:sz w:val="24"/>
          <w:szCs w:val="24"/>
        </w:rPr>
      </w:pPr>
      <w:r>
        <w:rPr>
          <w:rFonts w:ascii="Gill Sans MT" w:hAnsi="Gill Sans MT" w:cs="Gill Sans MT"/>
          <w:sz w:val="24"/>
          <w:szCs w:val="24"/>
        </w:rPr>
        <w:t xml:space="preserve">If </w:t>
      </w:r>
      <w:r w:rsidR="00E53B11">
        <w:rPr>
          <w:rFonts w:ascii="Gill Sans MT" w:hAnsi="Gill Sans MT" w:cs="Gill Sans MT"/>
          <w:sz w:val="24"/>
          <w:szCs w:val="24"/>
        </w:rPr>
        <w:t>you follow th</w:t>
      </w:r>
      <w:r>
        <w:rPr>
          <w:rFonts w:ascii="Gill Sans MT" w:hAnsi="Gill Sans MT" w:cs="Gill Sans MT"/>
          <w:sz w:val="24"/>
          <w:szCs w:val="24"/>
        </w:rPr>
        <w:t>is</w:t>
      </w:r>
      <w:r w:rsidR="00E53B11">
        <w:rPr>
          <w:rFonts w:ascii="Gill Sans MT" w:hAnsi="Gill Sans MT" w:cs="Gill Sans MT"/>
          <w:sz w:val="24"/>
          <w:szCs w:val="24"/>
        </w:rPr>
        <w:t xml:space="preserve"> approach, you</w:t>
      </w:r>
      <w:r>
        <w:rPr>
          <w:rFonts w:ascii="Gill Sans MT" w:hAnsi="Gill Sans MT" w:cs="Gill Sans MT"/>
          <w:sz w:val="24"/>
          <w:szCs w:val="24"/>
        </w:rPr>
        <w:t>r project</w:t>
      </w:r>
      <w:r w:rsidR="00E53B11">
        <w:rPr>
          <w:rFonts w:ascii="Gill Sans MT" w:hAnsi="Gill Sans MT" w:cs="Gill Sans MT"/>
          <w:sz w:val="24"/>
          <w:szCs w:val="24"/>
        </w:rPr>
        <w:t xml:space="preserve"> will also be able to enter a prize winning competition, the Tilley awards 2012. Prize money of up to £2,000 can be won. You will need to enter the competition yourself under </w:t>
      </w:r>
      <w:hyperlink r:id="rId9" w:history="1">
        <w:r w:rsidR="00E53B11" w:rsidRPr="004C114A">
          <w:rPr>
            <w:rStyle w:val="Hyperlink"/>
            <w:rFonts w:ascii="Gill Sans MT" w:hAnsi="Gill Sans MT" w:cs="Gill Sans MT"/>
            <w:sz w:val="24"/>
            <w:szCs w:val="24"/>
          </w:rPr>
          <w:t>http://www.homeoffice.gov.uk/crime/partnerships/tilley-awards/</w:t>
        </w:r>
      </w:hyperlink>
    </w:p>
    <w:p w:rsidR="00E53B11" w:rsidRDefault="00E53B11" w:rsidP="00B17A53">
      <w:pPr>
        <w:pStyle w:val="ListParagraph"/>
        <w:spacing w:after="0" w:line="360" w:lineRule="auto"/>
        <w:ind w:left="0"/>
        <w:rPr>
          <w:rFonts w:ascii="Gill Sans MT" w:hAnsi="Gill Sans MT" w:cs="Gill Sans MT"/>
          <w:sz w:val="24"/>
          <w:szCs w:val="24"/>
        </w:rPr>
      </w:pPr>
      <w:r>
        <w:rPr>
          <w:rFonts w:ascii="Gill Sans MT" w:hAnsi="Gill Sans MT" w:cs="Gill Sans MT"/>
          <w:sz w:val="24"/>
          <w:szCs w:val="24"/>
        </w:rPr>
        <w:t>The 2012 competition will be open around May 2012 (keep checking the website).</w:t>
      </w:r>
    </w:p>
    <w:p w:rsidR="00673D08" w:rsidRDefault="00673D08" w:rsidP="00673D08">
      <w:pPr>
        <w:pStyle w:val="ListParagraph"/>
        <w:spacing w:after="0" w:line="360" w:lineRule="auto"/>
        <w:ind w:left="0"/>
        <w:rPr>
          <w:rFonts w:ascii="Gill Sans MT" w:hAnsi="Gill Sans MT" w:cs="Gill Sans MT"/>
          <w:sz w:val="24"/>
          <w:szCs w:val="24"/>
        </w:rPr>
      </w:pPr>
    </w:p>
    <w:p w:rsidR="00673D08" w:rsidRDefault="00673D08" w:rsidP="00673D08">
      <w:pPr>
        <w:rPr>
          <w:rFonts w:ascii="Gill Sans MT" w:hAnsi="Gill Sans MT" w:cs="Gill Sans MT"/>
          <w:sz w:val="24"/>
          <w:szCs w:val="24"/>
        </w:rPr>
      </w:pPr>
      <w:r w:rsidRPr="00392D92">
        <w:rPr>
          <w:rFonts w:ascii="Gill Sans MT" w:hAnsi="Gill Sans MT" w:cs="Gill Sans MT"/>
          <w:sz w:val="24"/>
          <w:szCs w:val="24"/>
        </w:rPr>
        <w:t xml:space="preserve">The insurance company Zurich </w:t>
      </w:r>
      <w:r>
        <w:rPr>
          <w:rFonts w:ascii="Gill Sans MT" w:hAnsi="Gill Sans MT" w:cs="Gill Sans MT"/>
          <w:sz w:val="24"/>
          <w:szCs w:val="24"/>
        </w:rPr>
        <w:t>has</w:t>
      </w:r>
      <w:r w:rsidRPr="00392D92">
        <w:rPr>
          <w:rFonts w:ascii="Gill Sans MT" w:hAnsi="Gill Sans MT" w:cs="Gill Sans MT"/>
          <w:sz w:val="24"/>
          <w:szCs w:val="24"/>
        </w:rPr>
        <w:t xml:space="preserve"> created a resource called the </w:t>
      </w:r>
      <w:hyperlink r:id="rId10" w:history="1">
        <w:r w:rsidRPr="00BD7B1D">
          <w:rPr>
            <w:rStyle w:val="Hyperlink"/>
            <w:rFonts w:ascii="Gill Sans MT" w:hAnsi="Gill Sans MT" w:cs="Gill Sans MT"/>
            <w:sz w:val="24"/>
            <w:szCs w:val="24"/>
          </w:rPr>
          <w:t>Community Toolkit</w:t>
        </w:r>
      </w:hyperlink>
      <w:r w:rsidRPr="009B149A">
        <w:rPr>
          <w:rFonts w:ascii="Gill Sans MT" w:hAnsi="Gill Sans MT" w:cs="Gill Sans MT"/>
          <w:sz w:val="24"/>
          <w:szCs w:val="24"/>
        </w:rPr>
        <w:t>.</w:t>
      </w:r>
      <w:r>
        <w:rPr>
          <w:rFonts w:ascii="Gill Sans MT" w:hAnsi="Gill Sans MT" w:cs="Gill Sans MT"/>
          <w:color w:val="0070C0"/>
          <w:sz w:val="24"/>
          <w:szCs w:val="24"/>
        </w:rPr>
        <w:t xml:space="preserve">  </w:t>
      </w:r>
      <w:r w:rsidRPr="00392D92">
        <w:rPr>
          <w:rFonts w:ascii="Gill Sans MT" w:hAnsi="Gill Sans MT" w:cs="Gill Sans MT"/>
          <w:sz w:val="24"/>
          <w:szCs w:val="24"/>
        </w:rPr>
        <w:t>It is a guide to help people get involved in organising small, straightforward community activities</w:t>
      </w:r>
    </w:p>
    <w:p w:rsidR="00E53B11" w:rsidRDefault="00E53B11" w:rsidP="00A56B86">
      <w:pPr>
        <w:spacing w:after="0" w:line="360" w:lineRule="auto"/>
        <w:rPr>
          <w:rFonts w:ascii="Gill Sans MT" w:hAnsi="Gill Sans MT" w:cs="Gill Sans MT"/>
          <w:b/>
          <w:bCs/>
          <w:sz w:val="24"/>
          <w:szCs w:val="24"/>
        </w:rPr>
      </w:pPr>
    </w:p>
    <w:p w:rsidR="00E53B11" w:rsidRPr="00A56B86" w:rsidRDefault="00E53B11" w:rsidP="00A56B86">
      <w:pPr>
        <w:spacing w:after="0" w:line="360" w:lineRule="auto"/>
        <w:rPr>
          <w:rFonts w:ascii="Gill Sans MT" w:hAnsi="Gill Sans MT" w:cs="Gill Sans MT"/>
          <w:b/>
          <w:bCs/>
          <w:sz w:val="24"/>
          <w:szCs w:val="24"/>
        </w:rPr>
      </w:pPr>
      <w:r w:rsidRPr="00A56B86">
        <w:rPr>
          <w:rFonts w:ascii="Gill Sans MT" w:hAnsi="Gill Sans MT" w:cs="Gill Sans MT"/>
          <w:b/>
          <w:bCs/>
          <w:sz w:val="24"/>
          <w:szCs w:val="24"/>
        </w:rPr>
        <w:t>What can the money be spent on?</w:t>
      </w:r>
    </w:p>
    <w:p w:rsidR="00E53B11" w:rsidRDefault="00E53B11" w:rsidP="00DA7F9D">
      <w:pPr>
        <w:pStyle w:val="CDFbulletedlist"/>
        <w:numPr>
          <w:ilvl w:val="0"/>
          <w:numId w:val="0"/>
        </w:numPr>
        <w:spacing w:after="0"/>
        <w:rPr>
          <w:color w:val="231F20"/>
        </w:rPr>
      </w:pPr>
      <w:r>
        <w:t>The money can b</w:t>
      </w:r>
      <w:r w:rsidRPr="00DA7F9D">
        <w:t>e spent on</w:t>
      </w:r>
      <w:r>
        <w:rPr>
          <w:color w:val="231F20"/>
        </w:rPr>
        <w:t xml:space="preserve"> costs associated with running the project, such as:</w:t>
      </w:r>
    </w:p>
    <w:p w:rsidR="00E53B11" w:rsidRPr="00EC5675" w:rsidRDefault="00E53B11" w:rsidP="00DA7F9D">
      <w:pPr>
        <w:pStyle w:val="ListParagraph"/>
        <w:numPr>
          <w:ilvl w:val="0"/>
          <w:numId w:val="17"/>
        </w:numPr>
        <w:autoSpaceDE w:val="0"/>
        <w:autoSpaceDN w:val="0"/>
        <w:adjustRightInd w:val="0"/>
        <w:spacing w:after="0" w:line="360" w:lineRule="auto"/>
        <w:ind w:left="360"/>
        <w:rPr>
          <w:rFonts w:ascii="Gill Sans MT" w:hAnsi="Gill Sans MT" w:cs="Gill Sans MT"/>
          <w:color w:val="231F20"/>
          <w:sz w:val="24"/>
          <w:szCs w:val="24"/>
        </w:rPr>
      </w:pPr>
      <w:r w:rsidRPr="00EC5675">
        <w:rPr>
          <w:rFonts w:ascii="Gill Sans MT" w:hAnsi="Gill Sans MT" w:cs="Gill Sans MT"/>
          <w:color w:val="231F20"/>
          <w:sz w:val="24"/>
          <w:szCs w:val="24"/>
        </w:rPr>
        <w:t xml:space="preserve">wages </w:t>
      </w:r>
      <w:r>
        <w:rPr>
          <w:rFonts w:ascii="Gill Sans MT" w:hAnsi="Gill Sans MT" w:cs="Gill Sans MT"/>
          <w:color w:val="231F20"/>
          <w:sz w:val="24"/>
          <w:szCs w:val="24"/>
        </w:rPr>
        <w:t>,</w:t>
      </w:r>
      <w:r w:rsidRPr="00EC5675">
        <w:rPr>
          <w:rFonts w:ascii="Gill Sans MT" w:hAnsi="Gill Sans MT" w:cs="Gill Sans MT"/>
          <w:color w:val="231F20"/>
          <w:sz w:val="24"/>
          <w:szCs w:val="24"/>
        </w:rPr>
        <w:t>National</w:t>
      </w:r>
      <w:r>
        <w:rPr>
          <w:rFonts w:ascii="Gill Sans MT" w:hAnsi="Gill Sans MT" w:cs="Gill Sans MT"/>
          <w:color w:val="231F20"/>
          <w:sz w:val="24"/>
          <w:szCs w:val="24"/>
        </w:rPr>
        <w:t xml:space="preserve"> Insurance, insurances, pension</w:t>
      </w:r>
    </w:p>
    <w:p w:rsidR="00E53B11" w:rsidRPr="00EC5675" w:rsidRDefault="00E53B11" w:rsidP="00DA7F9D">
      <w:pPr>
        <w:pStyle w:val="ListParagraph"/>
        <w:numPr>
          <w:ilvl w:val="0"/>
          <w:numId w:val="17"/>
        </w:numPr>
        <w:autoSpaceDE w:val="0"/>
        <w:autoSpaceDN w:val="0"/>
        <w:adjustRightInd w:val="0"/>
        <w:spacing w:after="0" w:line="360" w:lineRule="auto"/>
        <w:ind w:left="360"/>
        <w:rPr>
          <w:rFonts w:ascii="Gill Sans MT" w:hAnsi="Gill Sans MT" w:cs="Gill Sans MT"/>
          <w:color w:val="000000"/>
          <w:sz w:val="24"/>
          <w:szCs w:val="24"/>
        </w:rPr>
      </w:pPr>
      <w:r w:rsidRPr="00EC5675">
        <w:rPr>
          <w:rFonts w:ascii="Gill Sans MT" w:hAnsi="Gill Sans MT" w:cs="Gill Sans MT"/>
          <w:color w:val="231F20"/>
          <w:sz w:val="24"/>
          <w:szCs w:val="24"/>
        </w:rPr>
        <w:t>rent, telephone, heat and light, materials, office equipment</w:t>
      </w:r>
    </w:p>
    <w:p w:rsidR="00E53B11" w:rsidRPr="00DA7F9D" w:rsidRDefault="00E53B11" w:rsidP="00DA7F9D">
      <w:pPr>
        <w:pStyle w:val="ListParagraph"/>
        <w:numPr>
          <w:ilvl w:val="0"/>
          <w:numId w:val="17"/>
        </w:numPr>
        <w:autoSpaceDE w:val="0"/>
        <w:autoSpaceDN w:val="0"/>
        <w:adjustRightInd w:val="0"/>
        <w:spacing w:after="0" w:line="360" w:lineRule="auto"/>
        <w:ind w:left="360"/>
        <w:rPr>
          <w:color w:val="000000"/>
        </w:rPr>
      </w:pPr>
      <w:r w:rsidRPr="00DA7F9D">
        <w:rPr>
          <w:rFonts w:ascii="Gill Sans MT" w:hAnsi="Gill Sans MT" w:cs="Gill Sans MT"/>
          <w:color w:val="231F20"/>
          <w:sz w:val="24"/>
          <w:szCs w:val="24"/>
        </w:rPr>
        <w:t>events, venue, travel, station</w:t>
      </w:r>
      <w:r>
        <w:rPr>
          <w:rFonts w:ascii="Gill Sans MT" w:hAnsi="Gill Sans MT" w:cs="Gill Sans MT"/>
          <w:color w:val="231F20"/>
          <w:sz w:val="24"/>
          <w:szCs w:val="24"/>
        </w:rPr>
        <w:t>e</w:t>
      </w:r>
      <w:r w:rsidRPr="00DA7F9D">
        <w:rPr>
          <w:rFonts w:ascii="Gill Sans MT" w:hAnsi="Gill Sans MT" w:cs="Gill Sans MT"/>
          <w:color w:val="231F20"/>
          <w:sz w:val="24"/>
          <w:szCs w:val="24"/>
        </w:rPr>
        <w:t>ry</w:t>
      </w:r>
    </w:p>
    <w:p w:rsidR="00E53B11" w:rsidRPr="00103A26" w:rsidRDefault="00E53B11" w:rsidP="00DA7F9D">
      <w:pPr>
        <w:autoSpaceDE w:val="0"/>
        <w:autoSpaceDN w:val="0"/>
        <w:adjustRightInd w:val="0"/>
        <w:spacing w:after="0" w:line="360" w:lineRule="auto"/>
        <w:rPr>
          <w:rFonts w:ascii="Gill Sans MT" w:hAnsi="Gill Sans MT" w:cs="Gill Sans MT"/>
          <w:b/>
          <w:bCs/>
          <w:sz w:val="24"/>
          <w:szCs w:val="24"/>
        </w:rPr>
      </w:pPr>
      <w:r w:rsidRPr="00103A26">
        <w:rPr>
          <w:rFonts w:ascii="Gill Sans MT" w:hAnsi="Gill Sans MT" w:cs="Gill Sans MT"/>
          <w:color w:val="231F20"/>
          <w:sz w:val="24"/>
          <w:szCs w:val="24"/>
        </w:rPr>
        <w:t xml:space="preserve">An application cannot be </w:t>
      </w:r>
      <w:r>
        <w:rPr>
          <w:rFonts w:ascii="Gill Sans MT" w:hAnsi="Gill Sans MT" w:cs="Gill Sans MT"/>
          <w:color w:val="231F20"/>
          <w:sz w:val="24"/>
          <w:szCs w:val="24"/>
        </w:rPr>
        <w:t>mostly</w:t>
      </w:r>
      <w:r w:rsidRPr="00103A26">
        <w:rPr>
          <w:rFonts w:ascii="Gill Sans MT" w:hAnsi="Gill Sans MT" w:cs="Gill Sans MT"/>
          <w:color w:val="231F20"/>
          <w:sz w:val="24"/>
          <w:szCs w:val="24"/>
        </w:rPr>
        <w:t xml:space="preserve"> for</w:t>
      </w:r>
      <w:r>
        <w:rPr>
          <w:rFonts w:ascii="Gill Sans MT" w:hAnsi="Gill Sans MT" w:cs="Gill Sans MT"/>
          <w:color w:val="231F20"/>
          <w:sz w:val="24"/>
          <w:szCs w:val="24"/>
        </w:rPr>
        <w:t xml:space="preserve"> capital</w:t>
      </w:r>
      <w:r w:rsidRPr="00103A26">
        <w:rPr>
          <w:rFonts w:ascii="Gill Sans MT" w:hAnsi="Gill Sans MT" w:cs="Gill Sans MT"/>
          <w:color w:val="231F20"/>
          <w:sz w:val="24"/>
          <w:szCs w:val="24"/>
        </w:rPr>
        <w:t xml:space="preserve"> </w:t>
      </w:r>
      <w:r>
        <w:rPr>
          <w:rFonts w:ascii="Gill Sans MT" w:hAnsi="Gill Sans MT" w:cs="Gill Sans MT"/>
          <w:color w:val="231F20"/>
          <w:sz w:val="24"/>
          <w:szCs w:val="24"/>
        </w:rPr>
        <w:t>purchases</w:t>
      </w:r>
      <w:r w:rsidR="001B567D">
        <w:rPr>
          <w:rFonts w:ascii="Gill Sans MT" w:hAnsi="Gill Sans MT" w:cs="Gill Sans MT"/>
          <w:color w:val="231F20"/>
          <w:sz w:val="24"/>
          <w:szCs w:val="24"/>
        </w:rPr>
        <w:t xml:space="preserve">. Generally this means that a purchase results in owning a lasting asset </w:t>
      </w:r>
      <w:r>
        <w:rPr>
          <w:rFonts w:ascii="Gill Sans MT" w:hAnsi="Gill Sans MT" w:cs="Gill Sans MT"/>
          <w:color w:val="231F20"/>
          <w:sz w:val="24"/>
          <w:szCs w:val="24"/>
        </w:rPr>
        <w:t>such as</w:t>
      </w:r>
      <w:r w:rsidRPr="00103A26">
        <w:rPr>
          <w:rFonts w:ascii="Gill Sans MT" w:hAnsi="Gill Sans MT" w:cs="Gill Sans MT"/>
          <w:color w:val="231F20"/>
          <w:sz w:val="24"/>
          <w:szCs w:val="24"/>
        </w:rPr>
        <w:t xml:space="preserve"> computers, photo</w:t>
      </w:r>
      <w:r>
        <w:rPr>
          <w:rFonts w:ascii="Gill Sans MT" w:hAnsi="Gill Sans MT" w:cs="Gill Sans MT"/>
          <w:color w:val="231F20"/>
          <w:sz w:val="24"/>
          <w:szCs w:val="24"/>
        </w:rPr>
        <w:t>copiers, digital projectors</w:t>
      </w:r>
      <w:r w:rsidRPr="00103A26">
        <w:rPr>
          <w:rFonts w:ascii="Gill Sans MT" w:hAnsi="Gill Sans MT" w:cs="Gill Sans MT"/>
          <w:color w:val="231F20"/>
          <w:sz w:val="24"/>
          <w:szCs w:val="24"/>
        </w:rPr>
        <w:t xml:space="preserve"> or </w:t>
      </w:r>
      <w:r>
        <w:rPr>
          <w:rFonts w:ascii="Gill Sans MT" w:hAnsi="Gill Sans MT" w:cs="Gill Sans MT"/>
          <w:color w:val="231F20"/>
          <w:sz w:val="24"/>
          <w:szCs w:val="24"/>
        </w:rPr>
        <w:t>to buy and</w:t>
      </w:r>
      <w:r w:rsidRPr="00103A26">
        <w:rPr>
          <w:rFonts w:ascii="Gill Sans MT" w:hAnsi="Gill Sans MT" w:cs="Gill Sans MT"/>
          <w:color w:val="231F20"/>
          <w:sz w:val="24"/>
          <w:szCs w:val="24"/>
        </w:rPr>
        <w:t xml:space="preserve"> repair </w:t>
      </w:r>
      <w:r>
        <w:rPr>
          <w:rFonts w:ascii="Gill Sans MT" w:hAnsi="Gill Sans MT" w:cs="Gill Sans MT"/>
          <w:color w:val="231F20"/>
          <w:sz w:val="24"/>
          <w:szCs w:val="24"/>
        </w:rPr>
        <w:t>buildings and vehicles</w:t>
      </w:r>
      <w:r w:rsidRPr="00103A26">
        <w:rPr>
          <w:rFonts w:ascii="Gill Sans MT" w:hAnsi="Gill Sans MT" w:cs="Gill Sans MT"/>
          <w:color w:val="231F20"/>
          <w:sz w:val="24"/>
          <w:szCs w:val="24"/>
        </w:rPr>
        <w:t xml:space="preserve">. </w:t>
      </w:r>
      <w:r>
        <w:rPr>
          <w:rFonts w:ascii="Gill Sans MT" w:hAnsi="Gill Sans MT" w:cs="Gill Sans MT"/>
          <w:color w:val="231F20"/>
          <w:sz w:val="24"/>
          <w:szCs w:val="24"/>
        </w:rPr>
        <w:t xml:space="preserve"> If essential, these costs may</w:t>
      </w:r>
      <w:r w:rsidRPr="00103A26">
        <w:rPr>
          <w:rFonts w:ascii="Gill Sans MT" w:hAnsi="Gill Sans MT" w:cs="Gill Sans MT"/>
          <w:color w:val="231F20"/>
          <w:sz w:val="24"/>
          <w:szCs w:val="24"/>
        </w:rPr>
        <w:t xml:space="preserve"> be inclu</w:t>
      </w:r>
      <w:r>
        <w:rPr>
          <w:rFonts w:ascii="Gill Sans MT" w:hAnsi="Gill Sans MT" w:cs="Gill Sans MT"/>
          <w:color w:val="231F20"/>
          <w:sz w:val="24"/>
          <w:szCs w:val="24"/>
        </w:rPr>
        <w:t xml:space="preserve">ded, but </w:t>
      </w:r>
      <w:r w:rsidR="001B567D">
        <w:rPr>
          <w:rFonts w:ascii="Gill Sans MT" w:hAnsi="Gill Sans MT" w:cs="Gill Sans MT"/>
          <w:color w:val="231F20"/>
          <w:sz w:val="24"/>
          <w:szCs w:val="24"/>
        </w:rPr>
        <w:t>must be a proportionate amount of</w:t>
      </w:r>
      <w:r w:rsidRPr="00103A26">
        <w:rPr>
          <w:rFonts w:ascii="Gill Sans MT" w:hAnsi="Gill Sans MT" w:cs="Gill Sans MT"/>
          <w:color w:val="231F20"/>
          <w:sz w:val="24"/>
          <w:szCs w:val="24"/>
        </w:rPr>
        <w:t xml:space="preserve"> the grant you are applying for.</w:t>
      </w:r>
      <w:r w:rsidRPr="00103A26">
        <w:rPr>
          <w:rFonts w:ascii="Gill Sans MT" w:hAnsi="Gill Sans MT" w:cs="Gill Sans MT"/>
          <w:b/>
          <w:bCs/>
          <w:sz w:val="24"/>
          <w:szCs w:val="24"/>
        </w:rPr>
        <w:tab/>
      </w:r>
    </w:p>
    <w:p w:rsidR="00E53B11" w:rsidRPr="00103A26" w:rsidRDefault="00E53B11" w:rsidP="00DA7F9D">
      <w:pPr>
        <w:autoSpaceDE w:val="0"/>
        <w:autoSpaceDN w:val="0"/>
        <w:adjustRightInd w:val="0"/>
        <w:spacing w:after="0" w:line="360" w:lineRule="auto"/>
        <w:rPr>
          <w:rFonts w:ascii="Gill Sans MT" w:hAnsi="Gill Sans MT" w:cs="Gill Sans MT"/>
          <w:b/>
          <w:bCs/>
          <w:sz w:val="24"/>
          <w:szCs w:val="24"/>
        </w:rPr>
      </w:pPr>
      <w:r w:rsidRPr="00103A26">
        <w:rPr>
          <w:rFonts w:ascii="Gill Sans MT" w:hAnsi="Gill Sans MT" w:cs="Gill Sans MT"/>
          <w:b/>
          <w:bCs/>
          <w:sz w:val="24"/>
          <w:szCs w:val="24"/>
        </w:rPr>
        <w:tab/>
      </w:r>
      <w:r w:rsidRPr="00103A26">
        <w:rPr>
          <w:rFonts w:ascii="Gill Sans MT" w:hAnsi="Gill Sans MT" w:cs="Gill Sans MT"/>
          <w:b/>
          <w:bCs/>
          <w:sz w:val="24"/>
          <w:szCs w:val="24"/>
        </w:rPr>
        <w:tab/>
      </w:r>
      <w:r w:rsidRPr="00103A26">
        <w:rPr>
          <w:rFonts w:ascii="Gill Sans MT" w:hAnsi="Gill Sans MT" w:cs="Gill Sans MT"/>
          <w:b/>
          <w:bCs/>
          <w:sz w:val="24"/>
          <w:szCs w:val="24"/>
        </w:rPr>
        <w:tab/>
      </w:r>
      <w:r w:rsidRPr="00103A26">
        <w:rPr>
          <w:rFonts w:ascii="Gill Sans MT" w:hAnsi="Gill Sans MT" w:cs="Gill Sans MT"/>
          <w:b/>
          <w:bCs/>
          <w:sz w:val="24"/>
          <w:szCs w:val="24"/>
        </w:rPr>
        <w:tab/>
      </w:r>
      <w:r w:rsidRPr="00103A26">
        <w:rPr>
          <w:rFonts w:ascii="Gill Sans MT" w:hAnsi="Gill Sans MT" w:cs="Gill Sans MT"/>
          <w:b/>
          <w:bCs/>
          <w:sz w:val="24"/>
          <w:szCs w:val="24"/>
        </w:rPr>
        <w:tab/>
      </w:r>
    </w:p>
    <w:p w:rsidR="00E53B11" w:rsidRPr="00103A26" w:rsidRDefault="00E53B11" w:rsidP="00DA7F9D">
      <w:pPr>
        <w:pStyle w:val="CDFbulletedlist"/>
        <w:numPr>
          <w:ilvl w:val="0"/>
          <w:numId w:val="0"/>
        </w:numPr>
        <w:spacing w:after="0"/>
        <w:rPr>
          <w:b/>
          <w:bCs/>
        </w:rPr>
      </w:pPr>
      <w:r w:rsidRPr="00103A26">
        <w:rPr>
          <w:b/>
          <w:bCs/>
        </w:rPr>
        <w:t xml:space="preserve">What can’t the </w:t>
      </w:r>
      <w:r>
        <w:rPr>
          <w:b/>
          <w:bCs/>
        </w:rPr>
        <w:t>money</w:t>
      </w:r>
      <w:r w:rsidRPr="00103A26">
        <w:rPr>
          <w:b/>
          <w:bCs/>
        </w:rPr>
        <w:t xml:space="preserve"> be spent on?</w:t>
      </w:r>
      <w:r w:rsidRPr="00103A26">
        <w:rPr>
          <w:b/>
          <w:bCs/>
        </w:rPr>
        <w:tab/>
      </w:r>
    </w:p>
    <w:p w:rsidR="00E53B11" w:rsidRPr="00103A26" w:rsidRDefault="00E53B11" w:rsidP="00DA7F9D">
      <w:pPr>
        <w:autoSpaceDE w:val="0"/>
        <w:autoSpaceDN w:val="0"/>
        <w:adjustRightInd w:val="0"/>
        <w:spacing w:after="0" w:line="360" w:lineRule="auto"/>
        <w:rPr>
          <w:rFonts w:ascii="Gill Sans MT" w:hAnsi="Gill Sans MT" w:cs="Gill Sans MT"/>
          <w:color w:val="000000"/>
          <w:sz w:val="24"/>
          <w:szCs w:val="24"/>
        </w:rPr>
      </w:pPr>
      <w:r>
        <w:rPr>
          <w:rFonts w:ascii="Gill Sans MT" w:hAnsi="Gill Sans MT" w:cs="Gill Sans MT"/>
          <w:color w:val="231F20"/>
          <w:sz w:val="24"/>
          <w:szCs w:val="24"/>
        </w:rPr>
        <w:t>The money cannot be spent on:</w:t>
      </w:r>
    </w:p>
    <w:p w:rsidR="00E53B11" w:rsidRDefault="00E53B11" w:rsidP="00DA7F9D">
      <w:pPr>
        <w:pStyle w:val="ListParagraph"/>
        <w:numPr>
          <w:ilvl w:val="0"/>
          <w:numId w:val="16"/>
        </w:numPr>
        <w:autoSpaceDE w:val="0"/>
        <w:autoSpaceDN w:val="0"/>
        <w:adjustRightInd w:val="0"/>
        <w:spacing w:after="0" w:line="360" w:lineRule="auto"/>
        <w:rPr>
          <w:rFonts w:ascii="Gill Sans MT" w:hAnsi="Gill Sans MT" w:cs="Gill Sans MT"/>
          <w:color w:val="231F20"/>
          <w:sz w:val="24"/>
          <w:szCs w:val="24"/>
        </w:rPr>
      </w:pPr>
      <w:r w:rsidRPr="00873741">
        <w:rPr>
          <w:rFonts w:ascii="Gill Sans MT" w:hAnsi="Gill Sans MT" w:cs="Gill Sans MT"/>
          <w:color w:val="231F20"/>
          <w:sz w:val="24"/>
          <w:szCs w:val="24"/>
        </w:rPr>
        <w:t>activities promoting a religious faith or belief,; acquisition of religious objects; the cost of supporting religious personnel</w:t>
      </w:r>
    </w:p>
    <w:p w:rsidR="00E53B11" w:rsidRPr="00873741" w:rsidRDefault="00E53B11" w:rsidP="00DA7F9D">
      <w:pPr>
        <w:pStyle w:val="ListParagraph"/>
        <w:numPr>
          <w:ilvl w:val="0"/>
          <w:numId w:val="16"/>
        </w:numPr>
        <w:autoSpaceDE w:val="0"/>
        <w:autoSpaceDN w:val="0"/>
        <w:adjustRightInd w:val="0"/>
        <w:spacing w:after="0" w:line="360" w:lineRule="auto"/>
        <w:rPr>
          <w:rFonts w:ascii="Gill Sans MT" w:hAnsi="Gill Sans MT" w:cs="Gill Sans MT"/>
          <w:color w:val="231F20"/>
          <w:sz w:val="24"/>
          <w:szCs w:val="24"/>
        </w:rPr>
      </w:pPr>
      <w:r w:rsidRPr="00873741">
        <w:rPr>
          <w:rFonts w:ascii="Gill Sans MT" w:hAnsi="Gill Sans MT" w:cs="Gill Sans MT"/>
          <w:color w:val="231F20"/>
          <w:sz w:val="24"/>
          <w:szCs w:val="24"/>
        </w:rPr>
        <w:t xml:space="preserve">any party political activity </w:t>
      </w:r>
    </w:p>
    <w:p w:rsidR="00E53B11" w:rsidRDefault="00E53B11" w:rsidP="00DA7F9D">
      <w:pPr>
        <w:pStyle w:val="ListParagraph"/>
        <w:numPr>
          <w:ilvl w:val="0"/>
          <w:numId w:val="16"/>
        </w:numPr>
        <w:autoSpaceDE w:val="0"/>
        <w:autoSpaceDN w:val="0"/>
        <w:adjustRightInd w:val="0"/>
        <w:spacing w:after="0" w:line="360" w:lineRule="auto"/>
        <w:rPr>
          <w:rFonts w:ascii="Gill Sans MT" w:hAnsi="Gill Sans MT" w:cs="Gill Sans MT"/>
          <w:color w:val="231F20"/>
          <w:sz w:val="24"/>
          <w:szCs w:val="24"/>
        </w:rPr>
      </w:pPr>
      <w:r w:rsidRPr="00A810FF">
        <w:rPr>
          <w:rFonts w:ascii="Gill Sans MT" w:hAnsi="Gill Sans MT" w:cs="Gill Sans MT"/>
          <w:color w:val="231F20"/>
          <w:sz w:val="24"/>
          <w:szCs w:val="24"/>
        </w:rPr>
        <w:t>activities that are</w:t>
      </w:r>
      <w:r>
        <w:rPr>
          <w:rFonts w:ascii="Gill Sans MT" w:hAnsi="Gill Sans MT" w:cs="Gill Sans MT"/>
          <w:color w:val="231F20"/>
          <w:sz w:val="24"/>
          <w:szCs w:val="24"/>
        </w:rPr>
        <w:t xml:space="preserve"> taking place outside </w:t>
      </w:r>
      <w:r w:rsidR="00244AF4">
        <w:rPr>
          <w:rFonts w:ascii="Gill Sans MT" w:hAnsi="Gill Sans MT" w:cs="Gill Sans MT"/>
          <w:color w:val="231F20"/>
          <w:sz w:val="24"/>
          <w:szCs w:val="24"/>
        </w:rPr>
        <w:t>Wales</w:t>
      </w:r>
    </w:p>
    <w:p w:rsidR="00E53B11" w:rsidRPr="00EC5675" w:rsidRDefault="00E53B11" w:rsidP="00DA7F9D">
      <w:pPr>
        <w:pStyle w:val="ListParagraph"/>
        <w:numPr>
          <w:ilvl w:val="0"/>
          <w:numId w:val="16"/>
        </w:numPr>
        <w:autoSpaceDE w:val="0"/>
        <w:autoSpaceDN w:val="0"/>
        <w:adjustRightInd w:val="0"/>
        <w:spacing w:after="0" w:line="360" w:lineRule="auto"/>
        <w:rPr>
          <w:rFonts w:ascii="Gill Sans MT" w:hAnsi="Gill Sans MT" w:cs="Gill Sans MT"/>
          <w:color w:val="231F20"/>
          <w:sz w:val="24"/>
          <w:szCs w:val="24"/>
        </w:rPr>
      </w:pPr>
      <w:r w:rsidRPr="00EC5675">
        <w:rPr>
          <w:rFonts w:ascii="Gill Sans MT" w:hAnsi="Gill Sans MT" w:cs="Gill Sans MT"/>
          <w:color w:val="231F20"/>
          <w:sz w:val="24"/>
          <w:szCs w:val="24"/>
        </w:rPr>
        <w:t>any activity that is not consistent with your charitable object</w:t>
      </w:r>
      <w:r w:rsidR="006177ED">
        <w:rPr>
          <w:rFonts w:ascii="Gill Sans MT" w:hAnsi="Gill Sans MT" w:cs="Gill Sans MT"/>
          <w:color w:val="231F20"/>
          <w:sz w:val="24"/>
          <w:szCs w:val="24"/>
        </w:rPr>
        <w:t>ives</w:t>
      </w:r>
      <w:r>
        <w:rPr>
          <w:rFonts w:ascii="Gill Sans MT" w:hAnsi="Gill Sans MT" w:cs="Gill Sans MT"/>
          <w:color w:val="231F20"/>
          <w:sz w:val="24"/>
          <w:szCs w:val="24"/>
        </w:rPr>
        <w:t xml:space="preserve"> if you are a charity</w:t>
      </w:r>
      <w:r w:rsidRPr="00EC5675">
        <w:rPr>
          <w:rFonts w:ascii="Gill Sans MT" w:hAnsi="Gill Sans MT" w:cs="Gill Sans MT"/>
          <w:color w:val="231F20"/>
          <w:sz w:val="24"/>
          <w:szCs w:val="24"/>
        </w:rPr>
        <w:t>, or your social or environmental mission if you are a social enterprise</w:t>
      </w:r>
    </w:p>
    <w:p w:rsidR="00E53B11" w:rsidRPr="00EC5675" w:rsidRDefault="00E53B11" w:rsidP="00DA7F9D">
      <w:pPr>
        <w:pStyle w:val="ListParagraph"/>
        <w:numPr>
          <w:ilvl w:val="0"/>
          <w:numId w:val="16"/>
        </w:numPr>
        <w:autoSpaceDE w:val="0"/>
        <w:autoSpaceDN w:val="0"/>
        <w:adjustRightInd w:val="0"/>
        <w:spacing w:after="0" w:line="360" w:lineRule="auto"/>
        <w:rPr>
          <w:rFonts w:ascii="Gill Sans MT" w:hAnsi="Gill Sans MT" w:cs="Gill Sans MT"/>
          <w:color w:val="231F20"/>
          <w:sz w:val="24"/>
          <w:szCs w:val="24"/>
        </w:rPr>
      </w:pPr>
      <w:r w:rsidRPr="00EC5675">
        <w:rPr>
          <w:rFonts w:ascii="Gill Sans MT" w:hAnsi="Gill Sans MT" w:cs="Gill Sans MT"/>
          <w:color w:val="231F20"/>
          <w:sz w:val="24"/>
          <w:szCs w:val="24"/>
        </w:rPr>
        <w:t>organisations that are for the sole benefit of animals or plants</w:t>
      </w:r>
    </w:p>
    <w:p w:rsidR="00E53B11" w:rsidRPr="00A810FF" w:rsidRDefault="00E53B11" w:rsidP="00DA7F9D">
      <w:pPr>
        <w:pStyle w:val="ListParagraph"/>
        <w:numPr>
          <w:ilvl w:val="0"/>
          <w:numId w:val="16"/>
        </w:numPr>
        <w:autoSpaceDE w:val="0"/>
        <w:autoSpaceDN w:val="0"/>
        <w:adjustRightInd w:val="0"/>
        <w:spacing w:after="0" w:line="360" w:lineRule="auto"/>
        <w:rPr>
          <w:rFonts w:ascii="Gill Sans MT" w:hAnsi="Gill Sans MT" w:cs="Gill Sans MT"/>
          <w:sz w:val="24"/>
          <w:szCs w:val="24"/>
        </w:rPr>
      </w:pPr>
      <w:r w:rsidRPr="00A810FF">
        <w:rPr>
          <w:rFonts w:ascii="Gill Sans MT" w:hAnsi="Gill Sans MT" w:cs="Gill Sans MT"/>
          <w:color w:val="231F20"/>
          <w:sz w:val="24"/>
          <w:szCs w:val="24"/>
        </w:rPr>
        <w:t>funding cannot be used for the provision of services to asylum seekers when those services are inconsistent with immigration laws or Home Office policy, for example providing paid employment to asylum seekers</w:t>
      </w:r>
    </w:p>
    <w:p w:rsidR="00E53B11" w:rsidRPr="00C61B35" w:rsidRDefault="00E53B11" w:rsidP="00392D92">
      <w:pPr>
        <w:pStyle w:val="ListParagraph"/>
        <w:numPr>
          <w:ilvl w:val="0"/>
          <w:numId w:val="16"/>
        </w:numPr>
        <w:spacing w:after="0" w:line="360" w:lineRule="auto"/>
        <w:rPr>
          <w:rFonts w:ascii="Gill Sans MT" w:hAnsi="Gill Sans MT" w:cs="Gill Sans MT"/>
          <w:b/>
          <w:bCs/>
          <w:sz w:val="24"/>
          <w:szCs w:val="24"/>
        </w:rPr>
      </w:pPr>
      <w:r>
        <w:rPr>
          <w:rFonts w:ascii="Gill Sans MT" w:hAnsi="Gill Sans MT" w:cs="Gill Sans MT"/>
          <w:sz w:val="24"/>
          <w:szCs w:val="24"/>
        </w:rPr>
        <w:t>m</w:t>
      </w:r>
      <w:r w:rsidRPr="00A810FF">
        <w:rPr>
          <w:rFonts w:ascii="Gill Sans MT" w:hAnsi="Gill Sans MT" w:cs="Gill Sans MT"/>
          <w:sz w:val="24"/>
          <w:szCs w:val="24"/>
        </w:rPr>
        <w:t>arketing and advertising, or any promotional activity.</w:t>
      </w:r>
      <w:r w:rsidRPr="00103A26">
        <w:rPr>
          <w:rFonts w:ascii="Gill Sans MT" w:hAnsi="Gill Sans MT" w:cs="Gill Sans MT"/>
          <w:sz w:val="24"/>
          <w:szCs w:val="24"/>
        </w:rPr>
        <w:t xml:space="preserve">  This includes p</w:t>
      </w:r>
      <w:r w:rsidRPr="00103A26">
        <w:rPr>
          <w:rFonts w:ascii="Gill Sans MT" w:hAnsi="Gill Sans MT" w:cs="Gill Sans MT"/>
          <w:sz w:val="24"/>
          <w:szCs w:val="24"/>
          <w:lang w:eastAsia="en-GB"/>
        </w:rPr>
        <w:t>a</w:t>
      </w:r>
      <w:r>
        <w:rPr>
          <w:rFonts w:ascii="Gill Sans MT" w:hAnsi="Gill Sans MT" w:cs="Gill Sans MT"/>
          <w:sz w:val="24"/>
          <w:szCs w:val="24"/>
          <w:lang w:eastAsia="en-GB"/>
        </w:rPr>
        <w:t>yment</w:t>
      </w:r>
      <w:r w:rsidRPr="00103A26">
        <w:rPr>
          <w:rFonts w:ascii="Gill Sans MT" w:hAnsi="Gill Sans MT" w:cs="Gill Sans MT"/>
          <w:sz w:val="24"/>
          <w:szCs w:val="24"/>
          <w:lang w:eastAsia="en-GB"/>
        </w:rPr>
        <w:t xml:space="preserve"> for advertising and marketing activity, professional printing of publications, paid for conferences and exhibitions</w:t>
      </w:r>
      <w:r>
        <w:rPr>
          <w:rFonts w:ascii="Gill Sans MT" w:hAnsi="Gill Sans MT" w:cs="Gill Sans MT"/>
          <w:sz w:val="24"/>
          <w:szCs w:val="24"/>
          <w:lang w:eastAsia="en-GB"/>
        </w:rPr>
        <w:t xml:space="preserve"> and </w:t>
      </w:r>
      <w:r w:rsidRPr="00103A26">
        <w:rPr>
          <w:rFonts w:ascii="Gill Sans MT" w:hAnsi="Gill Sans MT" w:cs="Gill Sans MT"/>
          <w:sz w:val="24"/>
          <w:szCs w:val="24"/>
          <w:lang w:eastAsia="en-GB"/>
        </w:rPr>
        <w:t>p</w:t>
      </w:r>
      <w:r w:rsidRPr="00103A26">
        <w:rPr>
          <w:rFonts w:ascii="Gill Sans MT" w:hAnsi="Gill Sans MT" w:cs="Gill Sans MT"/>
          <w:sz w:val="24"/>
          <w:szCs w:val="24"/>
        </w:rPr>
        <w:t>rofessional web design</w:t>
      </w:r>
    </w:p>
    <w:p w:rsidR="00244AF4" w:rsidRDefault="00C61B35" w:rsidP="00244AF4">
      <w:pPr>
        <w:numPr>
          <w:ilvl w:val="0"/>
          <w:numId w:val="16"/>
        </w:numPr>
        <w:rPr>
          <w:rFonts w:ascii="Gill Sans MT" w:hAnsi="Gill Sans MT" w:cs="Tahoma"/>
          <w:color w:val="000000"/>
          <w:sz w:val="24"/>
          <w:szCs w:val="24"/>
        </w:rPr>
      </w:pPr>
      <w:r w:rsidRPr="00182EFB">
        <w:rPr>
          <w:rFonts w:ascii="Gill Sans MT" w:hAnsi="Gill Sans MT" w:cs="Tahoma"/>
          <w:color w:val="000000"/>
          <w:sz w:val="24"/>
          <w:szCs w:val="24"/>
        </w:rPr>
        <w:t>Public money will not be provided to organisations that do not support the values of democracy, human rights equality before the law and participation in society, this includes extremists groups.  There will be tight controls over funding, including over the groups that can receive the money, and a focus on following up to ensure projects deliver the right results.</w:t>
      </w:r>
    </w:p>
    <w:p w:rsidR="00C61B35" w:rsidRPr="00244AF4" w:rsidRDefault="00C61B35" w:rsidP="00244AF4">
      <w:pPr>
        <w:numPr>
          <w:ilvl w:val="0"/>
          <w:numId w:val="16"/>
        </w:numPr>
        <w:rPr>
          <w:rFonts w:ascii="Gill Sans MT" w:hAnsi="Gill Sans MT" w:cs="Tahoma"/>
          <w:color w:val="000000"/>
          <w:sz w:val="24"/>
          <w:szCs w:val="24"/>
        </w:rPr>
      </w:pPr>
      <w:r w:rsidRPr="00244AF4">
        <w:rPr>
          <w:rFonts w:ascii="Gill Sans MT" w:hAnsi="Gill Sans MT" w:cs="Gill Sans MT"/>
          <w:bCs/>
          <w:sz w:val="24"/>
          <w:szCs w:val="24"/>
        </w:rPr>
        <w:lastRenderedPageBreak/>
        <w:t>Activity which is already supported by Government funding</w:t>
      </w:r>
    </w:p>
    <w:p w:rsidR="00E53B11" w:rsidRPr="00392D92" w:rsidRDefault="00E53B11" w:rsidP="00392D92">
      <w:pPr>
        <w:spacing w:after="0" w:line="360" w:lineRule="auto"/>
        <w:rPr>
          <w:rFonts w:ascii="Gill Sans MT" w:hAnsi="Gill Sans MT" w:cs="Gill Sans MT"/>
          <w:b/>
          <w:bCs/>
          <w:sz w:val="24"/>
          <w:szCs w:val="24"/>
        </w:rPr>
      </w:pPr>
      <w:r w:rsidRPr="00392D92">
        <w:rPr>
          <w:rFonts w:ascii="Gill Sans MT" w:hAnsi="Gill Sans MT" w:cs="Gill Sans MT"/>
          <w:sz w:val="24"/>
          <w:szCs w:val="24"/>
        </w:rPr>
        <w:t>This list is not exhaustive.</w:t>
      </w:r>
    </w:p>
    <w:p w:rsidR="00E53B11" w:rsidRDefault="00E53B11" w:rsidP="00DA7F9D">
      <w:pPr>
        <w:spacing w:after="0" w:line="360" w:lineRule="auto"/>
        <w:rPr>
          <w:rFonts w:ascii="Gill Sans MT" w:hAnsi="Gill Sans MT" w:cs="Gill Sans MT"/>
          <w:b/>
          <w:bCs/>
          <w:sz w:val="24"/>
          <w:szCs w:val="24"/>
        </w:rPr>
      </w:pPr>
    </w:p>
    <w:p w:rsidR="00E53B11" w:rsidRDefault="00E53B11" w:rsidP="00DA7F9D">
      <w:pPr>
        <w:pStyle w:val="CDFbulletedlist"/>
        <w:numPr>
          <w:ilvl w:val="0"/>
          <w:numId w:val="0"/>
        </w:numPr>
        <w:spacing w:after="0"/>
        <w:rPr>
          <w:b/>
          <w:bCs/>
        </w:rPr>
      </w:pPr>
      <w:r w:rsidRPr="00103A26">
        <w:rPr>
          <w:b/>
          <w:bCs/>
        </w:rPr>
        <w:t xml:space="preserve">The Grant Amounts </w:t>
      </w:r>
    </w:p>
    <w:p w:rsidR="00F7274A" w:rsidRDefault="00F7274A" w:rsidP="00C57211">
      <w:pPr>
        <w:pStyle w:val="CDFbulletedlist"/>
        <w:numPr>
          <w:ilvl w:val="0"/>
          <w:numId w:val="0"/>
        </w:numPr>
        <w:spacing w:after="0"/>
      </w:pPr>
    </w:p>
    <w:p w:rsidR="00F7274A" w:rsidRDefault="00F7274A" w:rsidP="00F7274A">
      <w:pPr>
        <w:pStyle w:val="CDFbulletedlist"/>
        <w:numPr>
          <w:ilvl w:val="0"/>
          <w:numId w:val="0"/>
        </w:numPr>
        <w:spacing w:after="0"/>
        <w:rPr>
          <w:color w:val="231F20"/>
        </w:rPr>
      </w:pPr>
      <w:r>
        <w:t xml:space="preserve">For a small grant, the minimum funding that can be applied for is £1,000 and the </w:t>
      </w:r>
      <w:r>
        <w:rPr>
          <w:color w:val="231F20"/>
        </w:rPr>
        <w:t>maximum is £15,000 per year. Year 1 runs from 31</w:t>
      </w:r>
      <w:r>
        <w:rPr>
          <w:color w:val="231F20"/>
          <w:vertAlign w:val="superscript"/>
        </w:rPr>
        <w:t>st</w:t>
      </w:r>
      <w:r>
        <w:rPr>
          <w:color w:val="231F20"/>
        </w:rPr>
        <w:t xml:space="preserve"> August 2011 to 31</w:t>
      </w:r>
      <w:r>
        <w:rPr>
          <w:color w:val="231F20"/>
          <w:vertAlign w:val="superscript"/>
        </w:rPr>
        <w:t>st</w:t>
      </w:r>
      <w:r>
        <w:rPr>
          <w:color w:val="231F20"/>
        </w:rPr>
        <w:t xml:space="preserve"> March 2012, and Year 2 runs from 1</w:t>
      </w:r>
      <w:r>
        <w:rPr>
          <w:color w:val="231F20"/>
          <w:vertAlign w:val="superscript"/>
        </w:rPr>
        <w:t>st</w:t>
      </w:r>
      <w:r>
        <w:rPr>
          <w:color w:val="231F20"/>
        </w:rPr>
        <w:t xml:space="preserve"> April 2012 to March 31</w:t>
      </w:r>
      <w:r>
        <w:rPr>
          <w:color w:val="231F20"/>
          <w:vertAlign w:val="superscript"/>
        </w:rPr>
        <w:t>st</w:t>
      </w:r>
      <w:r>
        <w:rPr>
          <w:color w:val="231F20"/>
        </w:rPr>
        <w:t xml:space="preserve"> 2013. </w:t>
      </w:r>
      <w:r>
        <w:rPr>
          <w:rFonts w:cs="GillSans-Bold"/>
          <w:bCs/>
        </w:rPr>
        <w:t xml:space="preserve">Funding in year one is subject to approval by a local panel. Funding in year two is subject to </w:t>
      </w:r>
      <w:r>
        <w:rPr>
          <w:rFonts w:cs="Arial"/>
          <w:bCs/>
        </w:rPr>
        <w:t xml:space="preserve">satisfactory performance and ministerial approval. </w:t>
      </w:r>
    </w:p>
    <w:p w:rsidR="00BA4EE5" w:rsidRDefault="00BA4EE5" w:rsidP="00F7274A">
      <w:pPr>
        <w:pStyle w:val="CDFbulletedlist"/>
        <w:numPr>
          <w:ilvl w:val="0"/>
          <w:numId w:val="0"/>
        </w:numPr>
        <w:spacing w:after="0"/>
        <w:rPr>
          <w:color w:val="231F20"/>
        </w:rPr>
      </w:pPr>
    </w:p>
    <w:p w:rsidR="00F7274A" w:rsidRDefault="00F7274A" w:rsidP="00F7274A">
      <w:pPr>
        <w:pStyle w:val="CDFbulletedlist"/>
        <w:numPr>
          <w:ilvl w:val="0"/>
          <w:numId w:val="0"/>
        </w:numPr>
        <w:spacing w:after="0"/>
        <w:rPr>
          <w:color w:val="231F20"/>
        </w:rPr>
      </w:pPr>
      <w:r>
        <w:rPr>
          <w:color w:val="231F20"/>
        </w:rPr>
        <w:t>Any unspent money will need to be returned.</w:t>
      </w:r>
    </w:p>
    <w:p w:rsidR="00BA4EE5" w:rsidRDefault="00BA4EE5" w:rsidP="00F7274A">
      <w:pPr>
        <w:pStyle w:val="CDFbulletedlist"/>
        <w:numPr>
          <w:ilvl w:val="0"/>
          <w:numId w:val="0"/>
        </w:numPr>
        <w:spacing w:after="0"/>
        <w:rPr>
          <w:color w:val="231F20"/>
        </w:rPr>
      </w:pPr>
    </w:p>
    <w:p w:rsidR="00F7274A" w:rsidRDefault="00F7274A" w:rsidP="00F7274A">
      <w:pPr>
        <w:pStyle w:val="CDFbulletedlist"/>
        <w:numPr>
          <w:ilvl w:val="0"/>
          <w:numId w:val="0"/>
        </w:numPr>
        <w:spacing w:after="0"/>
      </w:pPr>
      <w:r>
        <w:rPr>
          <w:color w:val="231F20"/>
        </w:rPr>
        <w:t>If you wish to apply for funding over £15,000 per year, please use the large grant guidance and application form</w:t>
      </w:r>
    </w:p>
    <w:p w:rsidR="00C57211" w:rsidRPr="00103A26" w:rsidRDefault="00C57211" w:rsidP="00DA7F9D">
      <w:pPr>
        <w:pStyle w:val="CDFbulletedlist"/>
        <w:numPr>
          <w:ilvl w:val="0"/>
          <w:numId w:val="0"/>
        </w:numPr>
        <w:spacing w:after="0"/>
      </w:pPr>
    </w:p>
    <w:p w:rsidR="00E53B11" w:rsidRPr="00103A26" w:rsidRDefault="00E53B11" w:rsidP="00DA7F9D">
      <w:pPr>
        <w:pStyle w:val="CDFbulletedlist"/>
        <w:numPr>
          <w:ilvl w:val="0"/>
          <w:numId w:val="0"/>
        </w:numPr>
        <w:spacing w:after="0"/>
        <w:rPr>
          <w:b/>
          <w:bCs/>
        </w:rPr>
      </w:pPr>
      <w:r w:rsidRPr="00103A26">
        <w:rPr>
          <w:b/>
          <w:bCs/>
        </w:rPr>
        <w:t>Who makes the final decision on grant awards?</w:t>
      </w:r>
      <w:r w:rsidRPr="00103A26">
        <w:rPr>
          <w:b/>
          <w:bCs/>
        </w:rPr>
        <w:tab/>
      </w:r>
    </w:p>
    <w:p w:rsidR="00E53B11" w:rsidRPr="00103A26" w:rsidRDefault="00E53B11" w:rsidP="004D217C">
      <w:pPr>
        <w:pStyle w:val="CDFbulletedlist"/>
        <w:numPr>
          <w:ilvl w:val="0"/>
          <w:numId w:val="0"/>
        </w:numPr>
        <w:spacing w:after="0"/>
        <w:rPr>
          <w:b/>
          <w:bCs/>
        </w:rPr>
      </w:pPr>
      <w:r>
        <w:t>Recommendations</w:t>
      </w:r>
      <w:r w:rsidRPr="00103A26">
        <w:t xml:space="preserve"> about who gets the grants will be made by local funder grant panels.</w:t>
      </w:r>
      <w:r w:rsidR="00C57211">
        <w:t xml:space="preserve">  </w:t>
      </w:r>
      <w:r w:rsidR="00E90B55">
        <w:t xml:space="preserve">These panels are managed and set up by local charitable organisations working in partnership with local people.  They </w:t>
      </w:r>
      <w:r w:rsidR="00A41B26">
        <w:t xml:space="preserve">are more likely to </w:t>
      </w:r>
      <w:r w:rsidR="00E90B55">
        <w:t xml:space="preserve">know what local issues </w:t>
      </w:r>
      <w:r w:rsidR="00BD7B1D">
        <w:t xml:space="preserve">are </w:t>
      </w:r>
      <w:r w:rsidR="00BD7B1D" w:rsidRPr="00103A26">
        <w:t>and</w:t>
      </w:r>
      <w:r w:rsidRPr="00103A26">
        <w:t xml:space="preserve"> whether applications can address them.  Organisations will be assessed on their ability to meet the eligibility criteria.  </w:t>
      </w:r>
      <w:r>
        <w:t>The Home Office will give final approval for funding.</w:t>
      </w:r>
    </w:p>
    <w:p w:rsidR="00E53B11" w:rsidRPr="00103A26" w:rsidRDefault="00E53B11" w:rsidP="00DA7F9D">
      <w:pPr>
        <w:pStyle w:val="Body"/>
        <w:spacing w:after="0" w:line="360" w:lineRule="auto"/>
        <w:jc w:val="both"/>
        <w:rPr>
          <w:rFonts w:ascii="Gill Sans MT" w:hAnsi="Gill Sans MT" w:cs="Gill Sans MT"/>
          <w:color w:val="auto"/>
          <w:sz w:val="24"/>
          <w:szCs w:val="24"/>
        </w:rPr>
      </w:pPr>
    </w:p>
    <w:p w:rsidR="00E53B11" w:rsidRPr="00103A26" w:rsidRDefault="00E53B11" w:rsidP="00DA7F9D">
      <w:pPr>
        <w:autoSpaceDE w:val="0"/>
        <w:autoSpaceDN w:val="0"/>
        <w:adjustRightInd w:val="0"/>
        <w:spacing w:after="0" w:line="360" w:lineRule="auto"/>
        <w:rPr>
          <w:rFonts w:ascii="Gill Sans MT" w:hAnsi="Gill Sans MT" w:cs="Gill Sans MT"/>
          <w:b/>
          <w:bCs/>
          <w:sz w:val="24"/>
          <w:szCs w:val="24"/>
        </w:rPr>
      </w:pPr>
      <w:r w:rsidRPr="00103A26">
        <w:rPr>
          <w:rFonts w:ascii="Gill Sans MT" w:hAnsi="Gill Sans MT" w:cs="Gill Sans MT"/>
          <w:b/>
          <w:bCs/>
          <w:sz w:val="24"/>
          <w:szCs w:val="24"/>
        </w:rPr>
        <w:t>What do you need in order to receive funding?</w:t>
      </w:r>
    </w:p>
    <w:p w:rsidR="00E53B11" w:rsidRPr="00012A31" w:rsidRDefault="00E53B11" w:rsidP="00012A31">
      <w:pPr>
        <w:spacing w:line="360" w:lineRule="auto"/>
      </w:pPr>
      <w:r w:rsidRPr="00103A26">
        <w:rPr>
          <w:rFonts w:ascii="Gill Sans MT" w:hAnsi="Gill Sans MT" w:cs="Gill Sans MT"/>
          <w:color w:val="231F20"/>
          <w:sz w:val="24"/>
          <w:szCs w:val="24"/>
        </w:rPr>
        <w:t xml:space="preserve">In order to receive funding, your organisation </w:t>
      </w:r>
      <w:r>
        <w:rPr>
          <w:rFonts w:ascii="Gill Sans MT" w:hAnsi="Gill Sans MT" w:cs="Gill Sans MT"/>
          <w:color w:val="231F20"/>
          <w:sz w:val="24"/>
          <w:szCs w:val="24"/>
        </w:rPr>
        <w:t>will need</w:t>
      </w:r>
      <w:r w:rsidRPr="00103A26">
        <w:rPr>
          <w:rFonts w:ascii="Gill Sans MT" w:hAnsi="Gill Sans MT" w:cs="Gill Sans MT"/>
          <w:color w:val="231F20"/>
          <w:sz w:val="24"/>
          <w:szCs w:val="24"/>
        </w:rPr>
        <w:t xml:space="preserve"> to have a bank or building society account in your organisation’s name, with the signatures of at least two members of the organisation needed for each cheque or payment (please note: it is good financial practice to make sure that these people are not related).</w:t>
      </w:r>
      <w:r w:rsidRPr="00012A31">
        <w:rPr>
          <w:rFonts w:ascii="Gill Sans MT" w:hAnsi="Gill Sans MT" w:cs="Gill Sans MT"/>
          <w:color w:val="231F20"/>
          <w:sz w:val="24"/>
          <w:szCs w:val="24"/>
        </w:rPr>
        <w:t xml:space="preserve"> </w:t>
      </w:r>
      <w:r w:rsidRPr="00012A31">
        <w:rPr>
          <w:rFonts w:ascii="Gill Sans MT" w:hAnsi="Gill Sans MT" w:cs="Gill Sans MT"/>
          <w:color w:val="000000"/>
          <w:sz w:val="24"/>
          <w:szCs w:val="24"/>
        </w:rPr>
        <w:t>If you do not have a bank account, you will need to open one in your organisation’s name, or nominate an organisation to hold the grant on your behalf. You will be asked to provide details of the organisation if you are successful.</w:t>
      </w:r>
    </w:p>
    <w:p w:rsidR="00E53B11" w:rsidRPr="00103A26" w:rsidRDefault="00E53B11" w:rsidP="00DA7F9D">
      <w:pPr>
        <w:autoSpaceDE w:val="0"/>
        <w:autoSpaceDN w:val="0"/>
        <w:adjustRightInd w:val="0"/>
        <w:spacing w:after="0" w:line="360" w:lineRule="auto"/>
        <w:rPr>
          <w:rFonts w:ascii="Gill Sans MT" w:hAnsi="Gill Sans MT" w:cs="Gill Sans MT"/>
          <w:color w:val="231F20"/>
          <w:sz w:val="24"/>
          <w:szCs w:val="24"/>
        </w:rPr>
      </w:pPr>
      <w:r w:rsidRPr="00012A31">
        <w:rPr>
          <w:rFonts w:ascii="Gill Sans MT" w:hAnsi="Gill Sans MT" w:cs="Gill Sans MT"/>
          <w:color w:val="231F20"/>
          <w:sz w:val="24"/>
          <w:szCs w:val="24"/>
        </w:rPr>
        <w:lastRenderedPageBreak/>
        <w:t>We will also expect you to have appropriate policies and procedures in place,</w:t>
      </w:r>
      <w:r w:rsidR="001B567D">
        <w:rPr>
          <w:rFonts w:ascii="Gill Sans MT" w:hAnsi="Gill Sans MT" w:cs="Gill Sans MT"/>
          <w:color w:val="231F20"/>
          <w:sz w:val="24"/>
          <w:szCs w:val="24"/>
        </w:rPr>
        <w:t xml:space="preserve"> where these are needed,</w:t>
      </w:r>
      <w:r w:rsidRPr="00012A31">
        <w:rPr>
          <w:rFonts w:ascii="Gill Sans MT" w:hAnsi="Gill Sans MT" w:cs="Gill Sans MT"/>
          <w:color w:val="231F20"/>
          <w:sz w:val="24"/>
          <w:szCs w:val="24"/>
        </w:rPr>
        <w:t xml:space="preserve"> for</w:t>
      </w:r>
      <w:r>
        <w:rPr>
          <w:rFonts w:ascii="Gill Sans MT" w:hAnsi="Gill Sans MT" w:cs="Gill Sans MT"/>
          <w:color w:val="231F20"/>
          <w:sz w:val="24"/>
          <w:szCs w:val="24"/>
        </w:rPr>
        <w:t xml:space="preserve"> </w:t>
      </w:r>
      <w:r w:rsidRPr="00012A31">
        <w:rPr>
          <w:rFonts w:ascii="Gill Sans MT" w:hAnsi="Gill Sans MT" w:cs="Gill Sans MT"/>
          <w:color w:val="231F20"/>
          <w:sz w:val="24"/>
          <w:szCs w:val="24"/>
        </w:rPr>
        <w:t>example on equal opportunities, child/vulnerable adult protection, Criminal Records Bureau (CRB) checks for staff and volunteers, and financial procedures.</w:t>
      </w:r>
    </w:p>
    <w:p w:rsidR="00E53B11" w:rsidRDefault="001B567D" w:rsidP="00DA7F9D">
      <w:pPr>
        <w:autoSpaceDE w:val="0"/>
        <w:autoSpaceDN w:val="0"/>
        <w:adjustRightInd w:val="0"/>
        <w:spacing w:after="0" w:line="360" w:lineRule="auto"/>
        <w:rPr>
          <w:rFonts w:ascii="Gill Sans MT" w:hAnsi="Gill Sans MT" w:cs="Gill Sans MT"/>
          <w:color w:val="231F20"/>
          <w:sz w:val="24"/>
          <w:szCs w:val="24"/>
        </w:rPr>
      </w:pPr>
      <w:r>
        <w:rPr>
          <w:rFonts w:ascii="Gill Sans MT" w:hAnsi="Gill Sans MT" w:cs="Gill Sans MT"/>
          <w:color w:val="231F20"/>
          <w:sz w:val="24"/>
          <w:szCs w:val="24"/>
        </w:rPr>
        <w:t>Where necessary, y</w:t>
      </w:r>
      <w:r w:rsidR="00E53B11" w:rsidRPr="00103A26">
        <w:rPr>
          <w:rFonts w:ascii="Gill Sans MT" w:hAnsi="Gill Sans MT" w:cs="Gill Sans MT"/>
          <w:color w:val="231F20"/>
          <w:sz w:val="24"/>
          <w:szCs w:val="24"/>
        </w:rPr>
        <w:t xml:space="preserve">ou will also have to have in place appropriate </w:t>
      </w:r>
      <w:r w:rsidR="00E53B11" w:rsidRPr="00012A31">
        <w:rPr>
          <w:rFonts w:ascii="Gill Sans MT" w:hAnsi="Gill Sans MT" w:cs="Gill Sans MT"/>
          <w:color w:val="231F20"/>
          <w:sz w:val="24"/>
          <w:szCs w:val="24"/>
        </w:rPr>
        <w:t>insurance policies</w:t>
      </w:r>
      <w:r w:rsidR="00E53B11" w:rsidRPr="00103A26">
        <w:rPr>
          <w:rFonts w:ascii="Gill Sans MT" w:hAnsi="Gill Sans MT" w:cs="Gill Sans MT"/>
          <w:color w:val="231F20"/>
          <w:sz w:val="24"/>
          <w:szCs w:val="24"/>
        </w:rPr>
        <w:t xml:space="preserve"> for the activities you are carrying out. </w:t>
      </w:r>
    </w:p>
    <w:p w:rsidR="009B149A" w:rsidRDefault="009B149A" w:rsidP="00DA7F9D">
      <w:pPr>
        <w:autoSpaceDE w:val="0"/>
        <w:autoSpaceDN w:val="0"/>
        <w:adjustRightInd w:val="0"/>
        <w:spacing w:after="0" w:line="360" w:lineRule="auto"/>
        <w:rPr>
          <w:rFonts w:ascii="Gill Sans MT" w:hAnsi="Gill Sans MT" w:cs="Gill Sans MT"/>
          <w:color w:val="231F20"/>
          <w:sz w:val="24"/>
          <w:szCs w:val="24"/>
        </w:rPr>
      </w:pPr>
    </w:p>
    <w:p w:rsidR="00E53B11" w:rsidRDefault="00E53B11" w:rsidP="00873741">
      <w:pPr>
        <w:autoSpaceDE w:val="0"/>
        <w:autoSpaceDN w:val="0"/>
        <w:adjustRightInd w:val="0"/>
        <w:spacing w:after="0" w:line="360" w:lineRule="auto"/>
        <w:rPr>
          <w:rFonts w:ascii="Gill Sans MT" w:hAnsi="Gill Sans MT" w:cs="Gill Sans MT"/>
          <w:color w:val="231F20"/>
          <w:sz w:val="24"/>
          <w:szCs w:val="24"/>
        </w:rPr>
      </w:pPr>
      <w:r w:rsidRPr="00103A26">
        <w:rPr>
          <w:rFonts w:ascii="Gill Sans MT" w:hAnsi="Gill Sans MT" w:cs="Gill Sans MT"/>
          <w:color w:val="231F20"/>
          <w:sz w:val="24"/>
          <w:szCs w:val="24"/>
        </w:rPr>
        <w:t>Successful applicants will be asked to provide financial a</w:t>
      </w:r>
      <w:r>
        <w:rPr>
          <w:rFonts w:ascii="Gill Sans MT" w:hAnsi="Gill Sans MT" w:cs="Gill Sans MT"/>
          <w:color w:val="231F20"/>
          <w:sz w:val="24"/>
          <w:szCs w:val="24"/>
        </w:rPr>
        <w:t>nd activity monitoring reports for each year by March 2012 and March 2013 respectively.</w:t>
      </w:r>
      <w:r w:rsidRPr="00103A26">
        <w:rPr>
          <w:rFonts w:ascii="Gill Sans MT" w:hAnsi="Gill Sans MT" w:cs="Gill Sans MT"/>
          <w:color w:val="231F20"/>
          <w:sz w:val="24"/>
          <w:szCs w:val="24"/>
        </w:rPr>
        <w:t xml:space="preserve"> </w:t>
      </w:r>
    </w:p>
    <w:p w:rsidR="00E53B11" w:rsidRPr="00873741" w:rsidRDefault="00E53B11" w:rsidP="00873741">
      <w:pPr>
        <w:autoSpaceDE w:val="0"/>
        <w:autoSpaceDN w:val="0"/>
        <w:adjustRightInd w:val="0"/>
        <w:spacing w:after="0" w:line="360" w:lineRule="auto"/>
        <w:rPr>
          <w:rFonts w:ascii="Gill Sans MT" w:hAnsi="Gill Sans MT" w:cs="Gill Sans MT"/>
          <w:sz w:val="24"/>
          <w:szCs w:val="24"/>
        </w:rPr>
      </w:pPr>
      <w:r w:rsidRPr="00873741">
        <w:rPr>
          <w:rFonts w:ascii="Gill Sans MT" w:hAnsi="Gill Sans MT" w:cs="Gill Sans MT"/>
          <w:color w:val="231F20"/>
          <w:sz w:val="24"/>
          <w:szCs w:val="24"/>
        </w:rPr>
        <w:t>Organisations can only make one application to the Fund. Multiple applications from one organisation will not be accepted</w:t>
      </w:r>
      <w:r>
        <w:rPr>
          <w:rFonts w:ascii="Gill Sans MT" w:hAnsi="Gill Sans MT" w:cs="Gill Sans MT"/>
          <w:color w:val="231F20"/>
          <w:sz w:val="24"/>
          <w:szCs w:val="24"/>
        </w:rPr>
        <w:t>.</w:t>
      </w:r>
    </w:p>
    <w:p w:rsidR="00E53B11" w:rsidRPr="00103A26" w:rsidRDefault="00E53B11" w:rsidP="00DA7F9D">
      <w:pPr>
        <w:autoSpaceDE w:val="0"/>
        <w:autoSpaceDN w:val="0"/>
        <w:adjustRightInd w:val="0"/>
        <w:spacing w:after="0" w:line="360" w:lineRule="auto"/>
        <w:rPr>
          <w:rFonts w:ascii="Gill Sans MT" w:hAnsi="Gill Sans MT" w:cs="Gill Sans MT"/>
          <w:color w:val="231F20"/>
          <w:sz w:val="24"/>
          <w:szCs w:val="24"/>
        </w:rPr>
      </w:pPr>
    </w:p>
    <w:p w:rsidR="00E53B11" w:rsidRPr="00103A26" w:rsidRDefault="00E53B11" w:rsidP="00DA7F9D">
      <w:pPr>
        <w:spacing w:after="0" w:line="360" w:lineRule="auto"/>
        <w:rPr>
          <w:rFonts w:ascii="Gill Sans MT" w:hAnsi="Gill Sans MT" w:cs="Gill Sans MT"/>
          <w:b/>
          <w:bCs/>
          <w:sz w:val="24"/>
          <w:szCs w:val="24"/>
        </w:rPr>
      </w:pPr>
      <w:r>
        <w:rPr>
          <w:rFonts w:ascii="Gill Sans MT" w:hAnsi="Gill Sans MT" w:cs="Gill Sans MT"/>
          <w:b/>
          <w:bCs/>
          <w:sz w:val="24"/>
          <w:szCs w:val="24"/>
        </w:rPr>
        <w:t>What documents do you need</w:t>
      </w:r>
      <w:r w:rsidRPr="00103A26">
        <w:rPr>
          <w:rFonts w:ascii="Gill Sans MT" w:hAnsi="Gill Sans MT" w:cs="Gill Sans MT"/>
          <w:b/>
          <w:bCs/>
          <w:sz w:val="24"/>
          <w:szCs w:val="24"/>
        </w:rPr>
        <w:t xml:space="preserve"> to apply?</w:t>
      </w:r>
    </w:p>
    <w:p w:rsidR="00E53B11" w:rsidRDefault="00AD77CE" w:rsidP="00DA7F9D">
      <w:pPr>
        <w:autoSpaceDE w:val="0"/>
        <w:autoSpaceDN w:val="0"/>
        <w:adjustRightInd w:val="0"/>
        <w:spacing w:after="0" w:line="360" w:lineRule="auto"/>
        <w:rPr>
          <w:rFonts w:ascii="Gill Sans MT" w:hAnsi="Gill Sans MT" w:cs="Gill Sans MT"/>
          <w:color w:val="231F20"/>
          <w:sz w:val="24"/>
          <w:szCs w:val="24"/>
        </w:rPr>
      </w:pPr>
      <w:r>
        <w:rPr>
          <w:rFonts w:ascii="Gill Sans MT" w:hAnsi="Gill Sans MT" w:cs="Gill Sans MT"/>
          <w:color w:val="231F20"/>
          <w:sz w:val="24"/>
          <w:szCs w:val="24"/>
        </w:rPr>
        <w:t>To apply for the funding, you will need the following documents</w:t>
      </w:r>
    </w:p>
    <w:p w:rsidR="00F7274A" w:rsidRDefault="00F7274A" w:rsidP="00F7274A">
      <w:pPr>
        <w:pStyle w:val="ListParagraph"/>
        <w:numPr>
          <w:ilvl w:val="0"/>
          <w:numId w:val="20"/>
        </w:numPr>
        <w:autoSpaceDE w:val="0"/>
        <w:autoSpaceDN w:val="0"/>
        <w:adjustRightInd w:val="0"/>
        <w:spacing w:after="0" w:line="360" w:lineRule="auto"/>
        <w:ind w:left="360"/>
        <w:contextualSpacing/>
        <w:rPr>
          <w:rFonts w:ascii="Gill Sans MT" w:hAnsi="Gill Sans MT" w:cs="GillSans-Light"/>
          <w:color w:val="231F20"/>
          <w:sz w:val="24"/>
          <w:szCs w:val="24"/>
        </w:rPr>
      </w:pPr>
      <w:r w:rsidRPr="001E1133">
        <w:rPr>
          <w:rFonts w:ascii="Gill Sans MT" w:hAnsi="Gill Sans MT" w:cs="GillSans-Light"/>
          <w:color w:val="231F20"/>
          <w:sz w:val="24"/>
          <w:szCs w:val="24"/>
        </w:rPr>
        <w:t xml:space="preserve">the completed </w:t>
      </w:r>
      <w:r>
        <w:rPr>
          <w:rFonts w:ascii="Gill Sans MT" w:hAnsi="Gill Sans MT" w:cs="GillSans-Light"/>
          <w:color w:val="231F20"/>
          <w:sz w:val="24"/>
          <w:szCs w:val="24"/>
        </w:rPr>
        <w:t xml:space="preserve">online application </w:t>
      </w:r>
    </w:p>
    <w:p w:rsidR="00F7274A" w:rsidRPr="00F7274A" w:rsidRDefault="00F7274A" w:rsidP="00F7274A">
      <w:pPr>
        <w:pStyle w:val="ListParagraph"/>
        <w:numPr>
          <w:ilvl w:val="0"/>
          <w:numId w:val="20"/>
        </w:numPr>
        <w:autoSpaceDE w:val="0"/>
        <w:autoSpaceDN w:val="0"/>
        <w:adjustRightInd w:val="0"/>
        <w:spacing w:after="0" w:line="360" w:lineRule="auto"/>
        <w:ind w:left="360"/>
        <w:contextualSpacing/>
        <w:rPr>
          <w:rFonts w:ascii="Gill Sans MT" w:hAnsi="Gill Sans MT" w:cs="Gill Sans MT"/>
          <w:color w:val="231F20"/>
          <w:sz w:val="24"/>
          <w:szCs w:val="24"/>
        </w:rPr>
      </w:pPr>
      <w:r w:rsidRPr="00F7274A">
        <w:rPr>
          <w:rFonts w:ascii="Gill Sans MT" w:hAnsi="Gill Sans MT" w:cs="Gill Sans MT"/>
          <w:color w:val="231F20"/>
          <w:sz w:val="24"/>
          <w:szCs w:val="24"/>
        </w:rPr>
        <w:t>A copy of the Constitution or Terms of Refere</w:t>
      </w:r>
      <w:r w:rsidRPr="00F7274A">
        <w:rPr>
          <w:rFonts w:ascii="Gill Sans MT" w:hAnsi="Gill Sans MT" w:cs="Arial"/>
          <w:sz w:val="24"/>
          <w:szCs w:val="24"/>
        </w:rPr>
        <w:t xml:space="preserve">nce or Memorandum and Articles of Association or Deed of Trust or other similar document for the organisation that completed section 1 of the application form </w:t>
      </w:r>
      <w:r w:rsidRPr="00F7274A">
        <w:rPr>
          <w:rFonts w:ascii="Gill Sans MT" w:hAnsi="Gill Sans MT" w:cs="Gill Sans MT"/>
          <w:color w:val="231F20"/>
          <w:sz w:val="24"/>
          <w:szCs w:val="24"/>
        </w:rPr>
        <w:t>(</w:t>
      </w:r>
      <w:r w:rsidRPr="00F7274A">
        <w:rPr>
          <w:rFonts w:ascii="Gill Sans MT" w:hAnsi="Gill Sans MT" w:cs="Gill Sans MT"/>
          <w:i/>
          <w:color w:val="231F20"/>
          <w:sz w:val="24"/>
          <w:szCs w:val="24"/>
        </w:rPr>
        <w:t>Mandatory</w:t>
      </w:r>
      <w:r w:rsidRPr="00F7274A">
        <w:rPr>
          <w:rFonts w:ascii="Gill Sans MT" w:hAnsi="Gill Sans MT" w:cs="Gill Sans MT"/>
          <w:color w:val="231F20"/>
          <w:sz w:val="24"/>
          <w:szCs w:val="24"/>
        </w:rPr>
        <w:t>)</w:t>
      </w:r>
    </w:p>
    <w:p w:rsidR="00F7274A" w:rsidRPr="00012A31" w:rsidRDefault="00F7274A" w:rsidP="00F7274A">
      <w:pPr>
        <w:pStyle w:val="ListParagraph"/>
        <w:numPr>
          <w:ilvl w:val="0"/>
          <w:numId w:val="20"/>
        </w:numPr>
        <w:autoSpaceDE w:val="0"/>
        <w:autoSpaceDN w:val="0"/>
        <w:adjustRightInd w:val="0"/>
        <w:spacing w:after="0" w:line="360" w:lineRule="auto"/>
        <w:ind w:left="360"/>
        <w:contextualSpacing/>
        <w:rPr>
          <w:rFonts w:ascii="Gill Sans MT" w:hAnsi="Gill Sans MT" w:cs="GillSans-Light"/>
          <w:color w:val="231F20"/>
          <w:sz w:val="24"/>
          <w:szCs w:val="24"/>
        </w:rPr>
      </w:pPr>
      <w:r w:rsidRPr="00F7274A">
        <w:rPr>
          <w:rFonts w:ascii="Gill Sans MT" w:hAnsi="Gill Sans MT" w:cs="Gill Sans MT"/>
          <w:color w:val="231F20"/>
          <w:sz w:val="24"/>
          <w:szCs w:val="24"/>
        </w:rPr>
        <w:t xml:space="preserve">A letter of support from the local </w:t>
      </w:r>
      <w:r w:rsidRPr="00F7274A">
        <w:rPr>
          <w:rFonts w:ascii="Gill Sans MT" w:hAnsi="Gill Sans MT" w:cs="Gill Sans MT"/>
          <w:bCs/>
          <w:color w:val="231F20"/>
          <w:sz w:val="24"/>
          <w:szCs w:val="24"/>
        </w:rPr>
        <w:t>Community</w:t>
      </w:r>
      <w:r w:rsidRPr="00F7274A">
        <w:rPr>
          <w:rFonts w:ascii="Gill Sans MT" w:hAnsi="Gill Sans MT" w:cs="Arial"/>
          <w:bCs/>
          <w:sz w:val="24"/>
          <w:szCs w:val="24"/>
        </w:rPr>
        <w:t xml:space="preserve"> Safety Partnership. You will need to send them the letter of support form by e-mail and attach it electronically, once completed, to your application. </w:t>
      </w:r>
      <w:r w:rsidRPr="00F7274A">
        <w:rPr>
          <w:rFonts w:ascii="Gill Sans MT" w:hAnsi="Gill Sans MT" w:cs="Arial"/>
          <w:sz w:val="24"/>
          <w:szCs w:val="24"/>
        </w:rPr>
        <w:t>Communi</w:t>
      </w:r>
      <w:r w:rsidRPr="00F7274A">
        <w:rPr>
          <w:rFonts w:ascii="Gill Sans MT" w:hAnsi="Gill Sans MT" w:cs="Gill Sans MT"/>
          <w:color w:val="231F20"/>
          <w:sz w:val="24"/>
          <w:szCs w:val="24"/>
        </w:rPr>
        <w:t>t</w:t>
      </w:r>
      <w:r w:rsidRPr="00F7274A">
        <w:rPr>
          <w:rFonts w:ascii="Gill Sans MT" w:hAnsi="Gill Sans MT" w:cs="Gill Sans MT"/>
          <w:i/>
          <w:color w:val="231F20"/>
          <w:sz w:val="24"/>
          <w:szCs w:val="24"/>
        </w:rPr>
        <w:t xml:space="preserve">y safety </w:t>
      </w:r>
      <w:r w:rsidRPr="00F7274A">
        <w:rPr>
          <w:rFonts w:ascii="Gill Sans MT" w:hAnsi="Gill Sans MT" w:cs="Gill Sans MT"/>
          <w:color w:val="231F20"/>
          <w:sz w:val="24"/>
          <w:szCs w:val="24"/>
        </w:rPr>
        <w:t>p</w:t>
      </w:r>
      <w:r w:rsidRPr="00F7274A">
        <w:rPr>
          <w:rFonts w:ascii="Gill Sans MT" w:hAnsi="Gill Sans MT" w:cs="GillSans-Light"/>
          <w:color w:val="231F20"/>
          <w:sz w:val="24"/>
          <w:szCs w:val="24"/>
        </w:rPr>
        <w:t>a</w:t>
      </w:r>
      <w:r w:rsidRPr="00012A31">
        <w:rPr>
          <w:rFonts w:ascii="Gill Sans MT" w:hAnsi="Gill Sans MT"/>
          <w:sz w:val="24"/>
          <w:szCs w:val="24"/>
        </w:rPr>
        <w:t xml:space="preserve">rtnerships (CSPs) are made up of representatives from the police and police authority, the local council, and the fire, health and probation. To find your Community safety partnership, go to: </w:t>
      </w:r>
      <w:hyperlink r:id="rId11" w:history="1">
        <w:r w:rsidRPr="00012A31">
          <w:rPr>
            <w:rStyle w:val="Hyperlink"/>
            <w:rFonts w:ascii="Gill Sans MT" w:hAnsi="Gill Sans MT" w:cs="Arial"/>
            <w:bCs/>
            <w:sz w:val="24"/>
            <w:szCs w:val="24"/>
          </w:rPr>
          <w:t>http://www.homeoffice.gov.uk/crime/partnerships/contacts/</w:t>
        </w:r>
      </w:hyperlink>
      <w:r w:rsidRPr="00012A31">
        <w:rPr>
          <w:rFonts w:ascii="Gill Sans MT" w:hAnsi="Gill Sans MT" w:cs="Arial"/>
          <w:bCs/>
          <w:sz w:val="24"/>
          <w:szCs w:val="24"/>
          <w:highlight w:val="yellow"/>
        </w:rPr>
        <w:t xml:space="preserve"> </w:t>
      </w:r>
    </w:p>
    <w:p w:rsidR="00F7274A" w:rsidRPr="00012A31" w:rsidRDefault="00F7274A" w:rsidP="00F7274A">
      <w:pPr>
        <w:pStyle w:val="ListParagraph"/>
        <w:numPr>
          <w:ilvl w:val="0"/>
          <w:numId w:val="20"/>
        </w:numPr>
        <w:autoSpaceDE w:val="0"/>
        <w:autoSpaceDN w:val="0"/>
        <w:adjustRightInd w:val="0"/>
        <w:spacing w:after="0" w:line="360" w:lineRule="auto"/>
        <w:ind w:left="360"/>
        <w:contextualSpacing/>
        <w:rPr>
          <w:rFonts w:ascii="Gill Sans MT" w:hAnsi="Gill Sans MT" w:cs="GillSans-Light"/>
          <w:color w:val="231F20"/>
          <w:sz w:val="24"/>
          <w:szCs w:val="24"/>
        </w:rPr>
      </w:pPr>
      <w:r w:rsidRPr="00012A31">
        <w:rPr>
          <w:rFonts w:ascii="Gill Sans MT" w:hAnsi="Gill Sans MT" w:cs="Arial"/>
          <w:bCs/>
          <w:sz w:val="24"/>
          <w:szCs w:val="24"/>
        </w:rPr>
        <w:t xml:space="preserve">if applicable, evidence of joint project working from the local private sector or community group </w:t>
      </w:r>
    </w:p>
    <w:p w:rsidR="00E74DEC" w:rsidRDefault="00E74DEC" w:rsidP="00DA7F9D">
      <w:pPr>
        <w:autoSpaceDE w:val="0"/>
        <w:autoSpaceDN w:val="0"/>
        <w:adjustRightInd w:val="0"/>
        <w:spacing w:after="0" w:line="360" w:lineRule="auto"/>
        <w:rPr>
          <w:rFonts w:ascii="Gill Sans MT" w:hAnsi="Gill Sans MT" w:cs="Gill Sans MT"/>
          <w:color w:val="231F20"/>
          <w:sz w:val="24"/>
          <w:szCs w:val="24"/>
        </w:rPr>
      </w:pPr>
    </w:p>
    <w:p w:rsidR="00C3096F" w:rsidRDefault="00B27001" w:rsidP="00DA7F9D">
      <w:pPr>
        <w:autoSpaceDE w:val="0"/>
        <w:autoSpaceDN w:val="0"/>
        <w:adjustRightInd w:val="0"/>
        <w:spacing w:after="0" w:line="360" w:lineRule="auto"/>
        <w:rPr>
          <w:rFonts w:ascii="Gill Sans MT" w:hAnsi="Gill Sans MT" w:cs="Gill Sans MT"/>
          <w:sz w:val="24"/>
          <w:szCs w:val="24"/>
        </w:rPr>
      </w:pPr>
      <w:r>
        <w:rPr>
          <w:rFonts w:ascii="Gill Sans MT" w:hAnsi="Gill Sans MT" w:cs="Gill Sans MT"/>
          <w:color w:val="231F20"/>
          <w:sz w:val="24"/>
          <w:szCs w:val="24"/>
        </w:rPr>
        <w:t xml:space="preserve">A letter of support from the local </w:t>
      </w:r>
      <w:r w:rsidRPr="00012A31">
        <w:rPr>
          <w:rFonts w:ascii="Gill Sans MT" w:hAnsi="Gill Sans MT" w:cs="Gill Sans MT"/>
          <w:sz w:val="24"/>
          <w:szCs w:val="24"/>
        </w:rPr>
        <w:t>Community Safety Partnership</w:t>
      </w:r>
      <w:r>
        <w:rPr>
          <w:rFonts w:ascii="Gill Sans MT" w:hAnsi="Gill Sans MT" w:cs="Gill Sans MT"/>
          <w:sz w:val="24"/>
          <w:szCs w:val="24"/>
        </w:rPr>
        <w:t xml:space="preserve"> (CSP) is not essential but it would help </w:t>
      </w:r>
      <w:r w:rsidRPr="009111DB">
        <w:rPr>
          <w:rFonts w:ascii="Gill Sans MT" w:hAnsi="Gill Sans MT" w:cs="Gill Sans MT"/>
          <w:sz w:val="24"/>
          <w:szCs w:val="24"/>
        </w:rPr>
        <w:t>your application.  The letter can be from any organisation that</w:t>
      </w:r>
      <w:r w:rsidR="009111DB" w:rsidRPr="009111DB">
        <w:rPr>
          <w:rFonts w:ascii="Gill Sans MT" w:hAnsi="Gill Sans MT" w:cs="Gill Sans MT"/>
          <w:sz w:val="24"/>
          <w:szCs w:val="24"/>
        </w:rPr>
        <w:t xml:space="preserve"> forms part of the </w:t>
      </w:r>
      <w:r w:rsidRPr="009111DB">
        <w:rPr>
          <w:rFonts w:ascii="Gill Sans MT" w:hAnsi="Gill Sans MT" w:cs="Gill Sans MT"/>
          <w:sz w:val="24"/>
          <w:szCs w:val="24"/>
        </w:rPr>
        <w:t>CSP such as the police, fire service, local authority</w:t>
      </w:r>
      <w:r w:rsidR="00C3096F" w:rsidRPr="009111DB">
        <w:rPr>
          <w:rFonts w:ascii="Gill Sans MT" w:hAnsi="Gill Sans MT" w:cs="Gill Sans MT"/>
          <w:sz w:val="24"/>
          <w:szCs w:val="24"/>
        </w:rPr>
        <w:t>, health authority</w:t>
      </w:r>
      <w:r w:rsidRPr="009111DB">
        <w:rPr>
          <w:rFonts w:ascii="Gill Sans MT" w:hAnsi="Gill Sans MT" w:cs="Gill Sans MT"/>
          <w:sz w:val="24"/>
          <w:szCs w:val="24"/>
        </w:rPr>
        <w:t xml:space="preserve"> or proba</w:t>
      </w:r>
      <w:r w:rsidR="00C3096F" w:rsidRPr="009111DB">
        <w:rPr>
          <w:rFonts w:ascii="Gill Sans MT" w:hAnsi="Gill Sans MT" w:cs="Gill Sans MT"/>
          <w:sz w:val="24"/>
          <w:szCs w:val="24"/>
        </w:rPr>
        <w:t xml:space="preserve">tion service.  </w:t>
      </w:r>
      <w:r w:rsidRPr="009111DB">
        <w:rPr>
          <w:rFonts w:ascii="Gill Sans MT" w:hAnsi="Gill Sans MT" w:cs="Gill Sans MT"/>
          <w:sz w:val="24"/>
          <w:szCs w:val="24"/>
        </w:rPr>
        <w:t xml:space="preserve">The letter can also be from </w:t>
      </w:r>
      <w:r w:rsidR="00C3096F" w:rsidRPr="009111DB">
        <w:rPr>
          <w:rFonts w:ascii="Gill Sans MT" w:hAnsi="Gill Sans MT" w:cs="Gill Sans MT"/>
          <w:sz w:val="24"/>
          <w:szCs w:val="24"/>
        </w:rPr>
        <w:t xml:space="preserve">the </w:t>
      </w:r>
      <w:r w:rsidR="00C3096F" w:rsidRPr="009111DB">
        <w:rPr>
          <w:rFonts w:ascii="Gill Sans MT" w:hAnsi="Gill Sans MT"/>
          <w:sz w:val="24"/>
          <w:szCs w:val="24"/>
        </w:rPr>
        <w:t>Police Community Support Officers (</w:t>
      </w:r>
      <w:r w:rsidR="00C3096F" w:rsidRPr="009111DB">
        <w:rPr>
          <w:rStyle w:val="HTMLAcronym"/>
          <w:rFonts w:ascii="Gill Sans MT" w:hAnsi="Gill Sans MT"/>
          <w:sz w:val="24"/>
          <w:szCs w:val="24"/>
        </w:rPr>
        <w:t>PCSOs</w:t>
      </w:r>
      <w:r w:rsidR="00C3096F" w:rsidRPr="009111DB">
        <w:rPr>
          <w:rFonts w:ascii="Gill Sans MT" w:hAnsi="Gill Sans MT"/>
          <w:sz w:val="24"/>
          <w:szCs w:val="24"/>
        </w:rPr>
        <w:t xml:space="preserve">) </w:t>
      </w:r>
      <w:r w:rsidR="001C6758">
        <w:rPr>
          <w:rFonts w:ascii="Gill Sans MT" w:hAnsi="Gill Sans MT" w:cs="Gill Sans MT"/>
          <w:sz w:val="24"/>
          <w:szCs w:val="24"/>
        </w:rPr>
        <w:t>w</w:t>
      </w:r>
      <w:r w:rsidR="00C3096F" w:rsidRPr="009111DB">
        <w:rPr>
          <w:rFonts w:ascii="Gill Sans MT" w:hAnsi="Gill Sans MT" w:cs="Gill Sans MT"/>
          <w:sz w:val="24"/>
          <w:szCs w:val="24"/>
        </w:rPr>
        <w:t>orking in the affected area.</w:t>
      </w:r>
      <w:r w:rsidR="00C3096F">
        <w:rPr>
          <w:rFonts w:ascii="Gill Sans MT" w:hAnsi="Gill Sans MT" w:cs="Gill Sans MT"/>
          <w:sz w:val="24"/>
          <w:szCs w:val="24"/>
        </w:rPr>
        <w:t xml:space="preserve"> </w:t>
      </w:r>
    </w:p>
    <w:p w:rsidR="00C3096F" w:rsidRDefault="00C3096F" w:rsidP="00DA7F9D">
      <w:pPr>
        <w:autoSpaceDE w:val="0"/>
        <w:autoSpaceDN w:val="0"/>
        <w:adjustRightInd w:val="0"/>
        <w:spacing w:after="0" w:line="360" w:lineRule="auto"/>
        <w:rPr>
          <w:rFonts w:ascii="Gill Sans MT" w:hAnsi="Gill Sans MT" w:cs="Gill Sans MT"/>
          <w:sz w:val="24"/>
          <w:szCs w:val="24"/>
        </w:rPr>
      </w:pPr>
    </w:p>
    <w:p w:rsidR="009111DB" w:rsidRDefault="00C3096F" w:rsidP="00DA7F9D">
      <w:pPr>
        <w:autoSpaceDE w:val="0"/>
        <w:autoSpaceDN w:val="0"/>
        <w:adjustRightInd w:val="0"/>
        <w:spacing w:after="0" w:line="360" w:lineRule="auto"/>
        <w:rPr>
          <w:rFonts w:ascii="Gill Sans MT" w:hAnsi="Gill Sans MT" w:cs="Gill Sans MT"/>
          <w:sz w:val="24"/>
          <w:szCs w:val="24"/>
        </w:rPr>
      </w:pPr>
      <w:r>
        <w:rPr>
          <w:rFonts w:ascii="Gill Sans MT" w:hAnsi="Gill Sans MT" w:cs="Gill Sans MT"/>
          <w:sz w:val="24"/>
          <w:szCs w:val="24"/>
        </w:rPr>
        <w:lastRenderedPageBreak/>
        <w:t xml:space="preserve">The letter of support should make it clear why </w:t>
      </w:r>
      <w:r w:rsidR="009111DB">
        <w:rPr>
          <w:rFonts w:ascii="Gill Sans MT" w:hAnsi="Gill Sans MT" w:cs="Gill Sans MT"/>
          <w:sz w:val="24"/>
          <w:szCs w:val="24"/>
        </w:rPr>
        <w:t xml:space="preserve">CSP’s </w:t>
      </w:r>
      <w:r>
        <w:rPr>
          <w:rFonts w:ascii="Gill Sans MT" w:hAnsi="Gill Sans MT" w:cs="Gill Sans MT"/>
          <w:sz w:val="24"/>
          <w:szCs w:val="24"/>
        </w:rPr>
        <w:t>support</w:t>
      </w:r>
      <w:r w:rsidR="0050377F">
        <w:rPr>
          <w:rFonts w:ascii="Gill Sans MT" w:hAnsi="Gill Sans MT" w:cs="Gill Sans MT"/>
          <w:sz w:val="24"/>
          <w:szCs w:val="24"/>
        </w:rPr>
        <w:t xml:space="preserve"> is relevant to your project.  You can use </w:t>
      </w:r>
      <w:r w:rsidR="0050377F" w:rsidRPr="009111DB">
        <w:rPr>
          <w:rFonts w:ascii="Gill Sans MT" w:hAnsi="Gill Sans MT" w:cs="Gill Sans MT"/>
          <w:color w:val="0000FF"/>
          <w:sz w:val="24"/>
          <w:szCs w:val="24"/>
        </w:rPr>
        <w:t>this template</w:t>
      </w:r>
      <w:r w:rsidR="0050377F">
        <w:rPr>
          <w:rFonts w:ascii="Gill Sans MT" w:hAnsi="Gill Sans MT" w:cs="Gill Sans MT"/>
          <w:sz w:val="24"/>
          <w:szCs w:val="24"/>
        </w:rPr>
        <w:t xml:space="preserve"> to help you</w:t>
      </w:r>
      <w:r w:rsidR="009111DB">
        <w:rPr>
          <w:rFonts w:ascii="Gill Sans MT" w:hAnsi="Gill Sans MT" w:cs="Gill Sans MT"/>
          <w:sz w:val="24"/>
          <w:szCs w:val="24"/>
        </w:rPr>
        <w:t xml:space="preserve"> draft your letter of support.</w:t>
      </w:r>
    </w:p>
    <w:p w:rsidR="009111DB" w:rsidRDefault="009111DB" w:rsidP="00DA7F9D">
      <w:pPr>
        <w:autoSpaceDE w:val="0"/>
        <w:autoSpaceDN w:val="0"/>
        <w:adjustRightInd w:val="0"/>
        <w:spacing w:after="0" w:line="360" w:lineRule="auto"/>
        <w:rPr>
          <w:rFonts w:ascii="Gill Sans MT" w:hAnsi="Gill Sans MT" w:cs="Gill Sans MT"/>
          <w:sz w:val="24"/>
          <w:szCs w:val="24"/>
        </w:rPr>
      </w:pPr>
    </w:p>
    <w:p w:rsidR="00E53B11" w:rsidRPr="00103A26" w:rsidRDefault="0050377F" w:rsidP="00DA7F9D">
      <w:pPr>
        <w:autoSpaceDE w:val="0"/>
        <w:autoSpaceDN w:val="0"/>
        <w:adjustRightInd w:val="0"/>
        <w:spacing w:after="0" w:line="360" w:lineRule="auto"/>
        <w:rPr>
          <w:rFonts w:ascii="Gill Sans MT" w:hAnsi="Gill Sans MT" w:cs="Gill Sans MT"/>
          <w:color w:val="231F20"/>
          <w:sz w:val="24"/>
          <w:szCs w:val="24"/>
        </w:rPr>
      </w:pPr>
      <w:r>
        <w:rPr>
          <w:rFonts w:ascii="Gill Sans MT" w:hAnsi="Gill Sans MT" w:cs="Gill Sans MT"/>
          <w:sz w:val="24"/>
          <w:szCs w:val="24"/>
        </w:rPr>
        <w:t xml:space="preserve"> </w:t>
      </w:r>
      <w:r w:rsidR="00E53B11" w:rsidRPr="00103A26">
        <w:rPr>
          <w:rFonts w:ascii="Gill Sans MT" w:hAnsi="Gill Sans MT" w:cs="Gill Sans MT"/>
          <w:color w:val="231F20"/>
          <w:sz w:val="24"/>
          <w:szCs w:val="24"/>
        </w:rPr>
        <w:t>If you do not send us all the information requested above, we will not be able to process your application. If you do reapply and provide the missing information, your application will be assessed based on the second submi</w:t>
      </w:r>
      <w:r w:rsidR="00E53B11">
        <w:rPr>
          <w:rFonts w:ascii="Gill Sans MT" w:hAnsi="Gill Sans MT" w:cs="Gill Sans MT"/>
          <w:color w:val="231F20"/>
          <w:sz w:val="24"/>
          <w:szCs w:val="24"/>
        </w:rPr>
        <w:t>ssion date</w:t>
      </w:r>
      <w:r w:rsidR="00E53B11" w:rsidRPr="00103A26">
        <w:rPr>
          <w:rFonts w:ascii="Gill Sans MT" w:hAnsi="Gill Sans MT" w:cs="Gill Sans MT"/>
          <w:color w:val="231F20"/>
          <w:sz w:val="24"/>
          <w:szCs w:val="24"/>
        </w:rPr>
        <w:t>.</w:t>
      </w:r>
      <w:r w:rsidR="00E53B11">
        <w:rPr>
          <w:rFonts w:ascii="Gill Sans MT" w:hAnsi="Gill Sans MT" w:cs="Gill Sans MT"/>
          <w:color w:val="231F20"/>
          <w:sz w:val="24"/>
          <w:szCs w:val="24"/>
        </w:rPr>
        <w:t xml:space="preserve"> </w:t>
      </w:r>
      <w:r w:rsidR="00E53B11" w:rsidRPr="00103A26">
        <w:rPr>
          <w:rFonts w:ascii="Gill Sans MT" w:hAnsi="Gill Sans MT" w:cs="Gill Sans MT"/>
          <w:color w:val="231F20"/>
          <w:sz w:val="24"/>
          <w:szCs w:val="24"/>
        </w:rPr>
        <w:t xml:space="preserve">We will only consider the information we ask you for. Please do not send us </w:t>
      </w:r>
      <w:r w:rsidR="00E53B11">
        <w:rPr>
          <w:rFonts w:ascii="Gill Sans MT" w:hAnsi="Gill Sans MT" w:cs="Gill Sans MT"/>
          <w:color w:val="231F20"/>
          <w:sz w:val="24"/>
          <w:szCs w:val="24"/>
        </w:rPr>
        <w:t>anything else</w:t>
      </w:r>
      <w:r w:rsidR="00E53B11" w:rsidRPr="00103A26">
        <w:rPr>
          <w:rFonts w:ascii="Gill Sans MT" w:hAnsi="Gill Sans MT" w:cs="Gill Sans MT"/>
          <w:color w:val="231F20"/>
          <w:sz w:val="24"/>
          <w:szCs w:val="24"/>
        </w:rPr>
        <w:t xml:space="preserve"> as we will not consider these or return them to you.</w:t>
      </w:r>
    </w:p>
    <w:p w:rsidR="00E53B11" w:rsidRDefault="00E53B11" w:rsidP="00DA7F9D">
      <w:pPr>
        <w:autoSpaceDE w:val="0"/>
        <w:autoSpaceDN w:val="0"/>
        <w:adjustRightInd w:val="0"/>
        <w:spacing w:after="0" w:line="360" w:lineRule="auto"/>
        <w:rPr>
          <w:rFonts w:ascii="Gill Sans MT" w:hAnsi="Gill Sans MT" w:cs="Gill Sans MT"/>
          <w:b/>
          <w:bCs/>
          <w:sz w:val="24"/>
          <w:szCs w:val="24"/>
        </w:rPr>
      </w:pPr>
    </w:p>
    <w:p w:rsidR="00E53B11" w:rsidRPr="00103A26" w:rsidRDefault="00E53B11" w:rsidP="00DA7F9D">
      <w:pPr>
        <w:spacing w:after="0" w:line="360" w:lineRule="auto"/>
        <w:rPr>
          <w:rFonts w:ascii="Gill Sans MT" w:hAnsi="Gill Sans MT" w:cs="Gill Sans MT"/>
          <w:b/>
          <w:bCs/>
          <w:sz w:val="24"/>
          <w:szCs w:val="24"/>
        </w:rPr>
      </w:pPr>
      <w:r w:rsidRPr="00103A26">
        <w:rPr>
          <w:rFonts w:ascii="Gill Sans MT" w:hAnsi="Gill Sans MT" w:cs="Gill Sans MT"/>
          <w:b/>
          <w:bCs/>
          <w:sz w:val="24"/>
          <w:szCs w:val="24"/>
        </w:rPr>
        <w:t>Submitting your application</w:t>
      </w:r>
    </w:p>
    <w:p w:rsidR="00E53B11" w:rsidRDefault="00E53B11" w:rsidP="00DA7F9D">
      <w:pPr>
        <w:autoSpaceDE w:val="0"/>
        <w:autoSpaceDN w:val="0"/>
        <w:adjustRightInd w:val="0"/>
        <w:spacing w:after="0" w:line="360" w:lineRule="auto"/>
        <w:rPr>
          <w:rFonts w:ascii="Gill Sans MT" w:hAnsi="Gill Sans MT" w:cs="Gill Sans MT"/>
          <w:color w:val="231F20"/>
          <w:sz w:val="24"/>
          <w:szCs w:val="24"/>
        </w:rPr>
      </w:pPr>
      <w:r>
        <w:rPr>
          <w:rFonts w:ascii="Gill Sans MT" w:hAnsi="Gill Sans MT" w:cs="Gill Sans MT"/>
          <w:color w:val="231F20"/>
          <w:sz w:val="24"/>
          <w:szCs w:val="24"/>
        </w:rPr>
        <w:t xml:space="preserve">All applications must be submitted </w:t>
      </w:r>
      <w:r w:rsidR="0066347D">
        <w:rPr>
          <w:rFonts w:ascii="Gill Sans MT" w:hAnsi="Gill Sans MT" w:cs="Gill Sans MT"/>
          <w:color w:val="231F20"/>
          <w:sz w:val="24"/>
          <w:szCs w:val="24"/>
        </w:rPr>
        <w:t xml:space="preserve">to the following email address </w:t>
      </w:r>
      <w:hyperlink r:id="rId12" w:history="1">
        <w:r w:rsidR="0066347D" w:rsidRPr="008D50F5">
          <w:rPr>
            <w:rStyle w:val="Hyperlink"/>
            <w:rFonts w:ascii="Gill Sans MT" w:hAnsi="Gill Sans MT" w:cs="Gill Sans MT"/>
            <w:sz w:val="24"/>
            <w:szCs w:val="24"/>
          </w:rPr>
          <w:t>caacfunding@homeoffice.gsi.gov.uk</w:t>
        </w:r>
      </w:hyperlink>
      <w:r w:rsidR="0066347D">
        <w:rPr>
          <w:rFonts w:ascii="Gill Sans MT" w:hAnsi="Gill Sans MT" w:cs="Gill Sans MT"/>
          <w:color w:val="231F20"/>
          <w:sz w:val="24"/>
          <w:szCs w:val="24"/>
        </w:rPr>
        <w:t xml:space="preserve"> </w:t>
      </w:r>
      <w:r>
        <w:rPr>
          <w:rFonts w:ascii="Gill Sans MT" w:hAnsi="Gill Sans MT" w:cs="Gill Sans MT"/>
          <w:color w:val="231F20"/>
          <w:sz w:val="24"/>
          <w:szCs w:val="24"/>
        </w:rPr>
        <w:t xml:space="preserve"> </w:t>
      </w:r>
    </w:p>
    <w:p w:rsidR="00E53B11" w:rsidRPr="00103A26" w:rsidRDefault="00E53B11" w:rsidP="00DA7F9D">
      <w:pPr>
        <w:autoSpaceDE w:val="0"/>
        <w:autoSpaceDN w:val="0"/>
        <w:adjustRightInd w:val="0"/>
        <w:spacing w:after="0" w:line="360" w:lineRule="auto"/>
        <w:rPr>
          <w:rFonts w:ascii="Gill Sans MT" w:hAnsi="Gill Sans MT" w:cs="Gill Sans MT"/>
          <w:b/>
          <w:bCs/>
          <w:sz w:val="24"/>
          <w:szCs w:val="24"/>
        </w:rPr>
      </w:pPr>
    </w:p>
    <w:p w:rsidR="00E53B11" w:rsidRPr="00103A26" w:rsidRDefault="00E53B11" w:rsidP="00DA7F9D">
      <w:pPr>
        <w:spacing w:after="0" w:line="360" w:lineRule="auto"/>
        <w:rPr>
          <w:rFonts w:ascii="Gill Sans MT" w:hAnsi="Gill Sans MT" w:cs="Gill Sans MT"/>
          <w:b/>
          <w:bCs/>
          <w:sz w:val="24"/>
          <w:szCs w:val="24"/>
        </w:rPr>
      </w:pPr>
      <w:r w:rsidRPr="00103A26">
        <w:rPr>
          <w:rFonts w:ascii="Gill Sans MT" w:hAnsi="Gill Sans MT" w:cs="Gill Sans MT"/>
          <w:b/>
          <w:bCs/>
          <w:sz w:val="24"/>
          <w:szCs w:val="24"/>
        </w:rPr>
        <w:t>Letting you know the outcome of your application</w:t>
      </w:r>
    </w:p>
    <w:p w:rsidR="00E53B11" w:rsidRPr="00103A26" w:rsidRDefault="00E53B11" w:rsidP="00DA7F9D">
      <w:pPr>
        <w:autoSpaceDE w:val="0"/>
        <w:autoSpaceDN w:val="0"/>
        <w:adjustRightInd w:val="0"/>
        <w:spacing w:after="0" w:line="360" w:lineRule="auto"/>
        <w:rPr>
          <w:rFonts w:ascii="Gill Sans MT" w:hAnsi="Gill Sans MT" w:cs="Gill Sans MT"/>
          <w:color w:val="231F20"/>
          <w:sz w:val="24"/>
          <w:szCs w:val="24"/>
        </w:rPr>
      </w:pPr>
      <w:r w:rsidRPr="00103A26">
        <w:rPr>
          <w:rFonts w:ascii="Gill Sans MT" w:hAnsi="Gill Sans MT" w:cs="Gill Sans MT"/>
          <w:color w:val="231F20"/>
          <w:sz w:val="24"/>
          <w:szCs w:val="24"/>
        </w:rPr>
        <w:t xml:space="preserve">We will tell you </w:t>
      </w:r>
      <w:r>
        <w:rPr>
          <w:rFonts w:ascii="Gill Sans MT" w:hAnsi="Gill Sans MT" w:cs="Gill Sans MT"/>
          <w:color w:val="231F20"/>
          <w:sz w:val="24"/>
          <w:szCs w:val="24"/>
        </w:rPr>
        <w:t>by e-mail</w:t>
      </w:r>
      <w:r w:rsidRPr="00103A26">
        <w:rPr>
          <w:rFonts w:ascii="Gill Sans MT" w:hAnsi="Gill Sans MT" w:cs="Gill Sans MT"/>
          <w:color w:val="231F20"/>
          <w:sz w:val="24"/>
          <w:szCs w:val="24"/>
        </w:rPr>
        <w:t xml:space="preserve"> whether you have been successful or not. </w:t>
      </w:r>
      <w:r>
        <w:rPr>
          <w:rFonts w:ascii="Gill Sans MT" w:hAnsi="Gill Sans MT" w:cs="Gill Sans MT"/>
          <w:color w:val="231F20"/>
          <w:sz w:val="24"/>
          <w:szCs w:val="24"/>
        </w:rPr>
        <w:t xml:space="preserve">We </w:t>
      </w:r>
      <w:r w:rsidRPr="00103A26">
        <w:rPr>
          <w:rFonts w:ascii="Gill Sans MT" w:hAnsi="Gill Sans MT" w:cs="Gill Sans MT"/>
          <w:color w:val="231F20"/>
          <w:sz w:val="24"/>
          <w:szCs w:val="24"/>
        </w:rPr>
        <w:t xml:space="preserve">cannot give you an exact date by which you will hear the outcome of your application, because it depends on how many applications we receive and when we receive your application. We will do our best to assess applications </w:t>
      </w:r>
      <w:r w:rsidRPr="00012A31">
        <w:rPr>
          <w:rFonts w:ascii="Gill Sans MT" w:hAnsi="Gill Sans MT" w:cs="Gill Sans MT"/>
          <w:color w:val="231F20"/>
          <w:sz w:val="24"/>
          <w:szCs w:val="24"/>
        </w:rPr>
        <w:t>within eight weeks of receipt. We will keep you up to date on the progress of your application via email.</w:t>
      </w:r>
    </w:p>
    <w:p w:rsidR="00E53B11" w:rsidRDefault="00E53B11" w:rsidP="00DA7F9D">
      <w:pPr>
        <w:autoSpaceDE w:val="0"/>
        <w:autoSpaceDN w:val="0"/>
        <w:adjustRightInd w:val="0"/>
        <w:spacing w:after="0" w:line="360" w:lineRule="auto"/>
        <w:rPr>
          <w:rFonts w:ascii="Gill Sans MT" w:hAnsi="Gill Sans MT" w:cs="Gill Sans MT"/>
          <w:color w:val="231F20"/>
          <w:sz w:val="24"/>
          <w:szCs w:val="24"/>
        </w:rPr>
      </w:pPr>
    </w:p>
    <w:p w:rsidR="001C6758" w:rsidRPr="001C6758" w:rsidRDefault="00014E8C" w:rsidP="00DA7F9D">
      <w:pPr>
        <w:autoSpaceDE w:val="0"/>
        <w:autoSpaceDN w:val="0"/>
        <w:adjustRightInd w:val="0"/>
        <w:spacing w:after="0" w:line="360" w:lineRule="auto"/>
        <w:rPr>
          <w:rFonts w:ascii="Gill Sans MT" w:hAnsi="Gill Sans MT" w:cs="Gill Sans MT"/>
          <w:b/>
          <w:color w:val="231F20"/>
          <w:sz w:val="24"/>
          <w:szCs w:val="24"/>
        </w:rPr>
      </w:pPr>
      <w:r>
        <w:rPr>
          <w:rFonts w:ascii="Gill Sans MT" w:hAnsi="Gill Sans MT" w:cs="Gill Sans MT"/>
          <w:b/>
          <w:color w:val="231F20"/>
          <w:sz w:val="24"/>
          <w:szCs w:val="24"/>
        </w:rPr>
        <w:t>Contacting the Home Office</w:t>
      </w:r>
      <w:r w:rsidR="001C6758" w:rsidRPr="001C6758">
        <w:rPr>
          <w:rFonts w:ascii="Gill Sans MT" w:hAnsi="Gill Sans MT" w:cs="Gill Sans MT"/>
          <w:b/>
          <w:color w:val="231F20"/>
          <w:sz w:val="24"/>
          <w:szCs w:val="24"/>
        </w:rPr>
        <w:t xml:space="preserve"> </w:t>
      </w:r>
    </w:p>
    <w:p w:rsidR="00E53B11" w:rsidRPr="001C6758" w:rsidRDefault="00E53B11" w:rsidP="00DA7F9D">
      <w:pPr>
        <w:autoSpaceDE w:val="0"/>
        <w:autoSpaceDN w:val="0"/>
        <w:adjustRightInd w:val="0"/>
        <w:spacing w:after="0" w:line="360" w:lineRule="auto"/>
        <w:rPr>
          <w:rFonts w:ascii="Gill Sans MT" w:hAnsi="Gill Sans MT" w:cs="Gill Sans MT"/>
          <w:b/>
          <w:bCs/>
          <w:sz w:val="24"/>
          <w:szCs w:val="24"/>
        </w:rPr>
      </w:pPr>
      <w:r w:rsidRPr="001C6758">
        <w:rPr>
          <w:rFonts w:ascii="Gill Sans MT" w:hAnsi="Gill Sans MT" w:cs="Gill Sans MT"/>
          <w:color w:val="231F20"/>
          <w:sz w:val="24"/>
          <w:szCs w:val="24"/>
        </w:rPr>
        <w:t xml:space="preserve">If you have any questions please call </w:t>
      </w:r>
      <w:r w:rsidR="0066347D">
        <w:rPr>
          <w:rFonts w:ascii="Gill Sans MT" w:hAnsi="Gill Sans MT" w:cs="Gill Sans MT"/>
          <w:color w:val="231F20"/>
          <w:sz w:val="24"/>
          <w:szCs w:val="24"/>
        </w:rPr>
        <w:t xml:space="preserve">020 70350340/6393 or email </w:t>
      </w:r>
      <w:hyperlink r:id="rId13" w:history="1">
        <w:r w:rsidR="0066347D" w:rsidRPr="008D50F5">
          <w:rPr>
            <w:rStyle w:val="Hyperlink"/>
            <w:rFonts w:ascii="Gill Sans MT" w:hAnsi="Gill Sans MT" w:cs="Gill Sans MT"/>
            <w:sz w:val="24"/>
            <w:szCs w:val="24"/>
          </w:rPr>
          <w:t>caacfunding@homeoffice.gsi.gov.uk</w:t>
        </w:r>
      </w:hyperlink>
      <w:r w:rsidR="0066347D">
        <w:rPr>
          <w:rFonts w:ascii="Gill Sans MT" w:hAnsi="Gill Sans MT" w:cs="Gill Sans MT"/>
          <w:color w:val="231F20"/>
          <w:sz w:val="24"/>
          <w:szCs w:val="24"/>
        </w:rPr>
        <w:t xml:space="preserve"> </w:t>
      </w:r>
    </w:p>
    <w:p w:rsidR="00E53B11" w:rsidRPr="00103A26" w:rsidRDefault="00E53B11" w:rsidP="00DA7F9D">
      <w:pPr>
        <w:spacing w:after="0" w:line="360" w:lineRule="auto"/>
        <w:rPr>
          <w:rFonts w:ascii="Gill Sans MT" w:hAnsi="Gill Sans MT" w:cs="Gill Sans MT"/>
          <w:b/>
          <w:bCs/>
          <w:sz w:val="24"/>
          <w:szCs w:val="24"/>
        </w:rPr>
      </w:pPr>
    </w:p>
    <w:p w:rsidR="00E53B11" w:rsidRPr="00103A26" w:rsidRDefault="00E53B11" w:rsidP="00DA7F9D">
      <w:pPr>
        <w:spacing w:after="0" w:line="360" w:lineRule="auto"/>
        <w:rPr>
          <w:rFonts w:ascii="Gill Sans MT" w:hAnsi="Gill Sans MT" w:cs="Gill Sans MT"/>
          <w:b/>
          <w:bCs/>
          <w:sz w:val="24"/>
          <w:szCs w:val="24"/>
        </w:rPr>
      </w:pPr>
      <w:r w:rsidRPr="00103A26">
        <w:rPr>
          <w:rFonts w:ascii="Gill Sans MT" w:hAnsi="Gill Sans MT" w:cs="Gill Sans MT"/>
          <w:b/>
          <w:bCs/>
          <w:sz w:val="24"/>
          <w:szCs w:val="24"/>
        </w:rPr>
        <w:t xml:space="preserve">What happens if </w:t>
      </w:r>
      <w:r>
        <w:rPr>
          <w:rFonts w:ascii="Gill Sans MT" w:hAnsi="Gill Sans MT" w:cs="Gill Sans MT"/>
          <w:b/>
          <w:bCs/>
          <w:sz w:val="24"/>
          <w:szCs w:val="24"/>
        </w:rPr>
        <w:t>you a</w:t>
      </w:r>
      <w:r w:rsidRPr="00103A26">
        <w:rPr>
          <w:rFonts w:ascii="Gill Sans MT" w:hAnsi="Gill Sans MT" w:cs="Gill Sans MT"/>
          <w:b/>
          <w:bCs/>
          <w:sz w:val="24"/>
          <w:szCs w:val="24"/>
        </w:rPr>
        <w:t>re successful in being offered a grant?</w:t>
      </w:r>
    </w:p>
    <w:p w:rsidR="00E53B11" w:rsidRPr="001F79F7" w:rsidRDefault="0066347D" w:rsidP="00DA7F9D">
      <w:pPr>
        <w:autoSpaceDE w:val="0"/>
        <w:autoSpaceDN w:val="0"/>
        <w:adjustRightInd w:val="0"/>
        <w:spacing w:after="0" w:line="360" w:lineRule="auto"/>
        <w:rPr>
          <w:rFonts w:ascii="Gill Sans MT" w:hAnsi="Gill Sans MT" w:cs="Gill Sans MT"/>
          <w:color w:val="231F20"/>
          <w:sz w:val="24"/>
          <w:szCs w:val="24"/>
        </w:rPr>
      </w:pPr>
      <w:r>
        <w:rPr>
          <w:rFonts w:ascii="Gill Sans MT" w:hAnsi="Gill Sans MT" w:cs="Gill Sans MT"/>
          <w:color w:val="231F20"/>
          <w:sz w:val="24"/>
          <w:szCs w:val="24"/>
        </w:rPr>
        <w:t>The Home Office</w:t>
      </w:r>
      <w:r w:rsidR="00E53B11" w:rsidRPr="001F79F7">
        <w:rPr>
          <w:rFonts w:ascii="Gill Sans MT" w:hAnsi="Gill Sans MT" w:cs="Gill Sans MT"/>
          <w:color w:val="231F20"/>
          <w:sz w:val="24"/>
          <w:szCs w:val="24"/>
        </w:rPr>
        <w:t xml:space="preserve"> will write to you offering you a grant setting out the detailed terms and conditions.</w:t>
      </w:r>
    </w:p>
    <w:p w:rsidR="001F79F7" w:rsidRPr="001F79F7" w:rsidRDefault="00E53B11" w:rsidP="001F79F7">
      <w:pPr>
        <w:autoSpaceDE w:val="0"/>
        <w:autoSpaceDN w:val="0"/>
        <w:adjustRightInd w:val="0"/>
        <w:spacing w:after="0" w:line="360" w:lineRule="auto"/>
        <w:rPr>
          <w:rFonts w:ascii="Gill Sans MT" w:hAnsi="Gill Sans MT" w:cs="Arial"/>
          <w:color w:val="000000"/>
          <w:sz w:val="24"/>
          <w:szCs w:val="24"/>
        </w:rPr>
      </w:pPr>
      <w:r w:rsidRPr="001F79F7">
        <w:rPr>
          <w:rFonts w:ascii="Gill Sans MT" w:hAnsi="Gill Sans MT" w:cs="Gill Sans MT"/>
          <w:color w:val="231F20"/>
          <w:sz w:val="24"/>
          <w:szCs w:val="24"/>
        </w:rPr>
        <w:t xml:space="preserve">You will need to send us </w:t>
      </w:r>
      <w:r w:rsidR="00F25E46">
        <w:rPr>
          <w:rFonts w:ascii="Gill Sans MT" w:hAnsi="Gill Sans MT" w:cs="Gill Sans MT"/>
          <w:color w:val="231F20"/>
          <w:sz w:val="24"/>
          <w:szCs w:val="24"/>
        </w:rPr>
        <w:t xml:space="preserve">copies </w:t>
      </w:r>
      <w:r w:rsidR="001F79F7" w:rsidRPr="001F79F7">
        <w:rPr>
          <w:rFonts w:ascii="Gill Sans MT" w:hAnsi="Gill Sans MT" w:cs="Gill Sans MT"/>
          <w:color w:val="231F20"/>
          <w:sz w:val="24"/>
          <w:szCs w:val="24"/>
        </w:rPr>
        <w:t xml:space="preserve">your audited annul accounts for the last two years and your </w:t>
      </w:r>
      <w:r w:rsidR="001F79F7" w:rsidRPr="001F79F7">
        <w:rPr>
          <w:rFonts w:ascii="Gill Sans MT" w:hAnsi="Gill Sans MT" w:cs="Arial"/>
          <w:color w:val="000000"/>
          <w:sz w:val="24"/>
          <w:szCs w:val="24"/>
        </w:rPr>
        <w:t xml:space="preserve">public and employers liability insurance. </w:t>
      </w:r>
    </w:p>
    <w:p w:rsidR="001F79F7" w:rsidRDefault="001F79F7" w:rsidP="00DA7F9D">
      <w:pPr>
        <w:autoSpaceDE w:val="0"/>
        <w:autoSpaceDN w:val="0"/>
        <w:adjustRightInd w:val="0"/>
        <w:spacing w:after="0" w:line="360" w:lineRule="auto"/>
        <w:rPr>
          <w:rFonts w:ascii="Gill Sans MT" w:hAnsi="Gill Sans MT" w:cs="Gill Sans MT"/>
          <w:b/>
          <w:bCs/>
          <w:color w:val="000000"/>
          <w:sz w:val="24"/>
          <w:szCs w:val="24"/>
        </w:rPr>
      </w:pPr>
    </w:p>
    <w:p w:rsidR="00E53B11" w:rsidRPr="00103A26" w:rsidRDefault="00E53B11" w:rsidP="00DA7F9D">
      <w:pPr>
        <w:autoSpaceDE w:val="0"/>
        <w:autoSpaceDN w:val="0"/>
        <w:adjustRightInd w:val="0"/>
        <w:spacing w:after="0" w:line="360" w:lineRule="auto"/>
        <w:rPr>
          <w:rFonts w:ascii="Gill Sans MT" w:hAnsi="Gill Sans MT" w:cs="Gill Sans MT"/>
          <w:b/>
          <w:bCs/>
          <w:color w:val="000000"/>
          <w:sz w:val="24"/>
          <w:szCs w:val="24"/>
        </w:rPr>
      </w:pPr>
      <w:r w:rsidRPr="00103A26">
        <w:rPr>
          <w:rFonts w:ascii="Gill Sans MT" w:hAnsi="Gill Sans MT" w:cs="Gill Sans MT"/>
          <w:b/>
          <w:bCs/>
          <w:color w:val="000000"/>
          <w:sz w:val="24"/>
          <w:szCs w:val="24"/>
        </w:rPr>
        <w:t>Equalities and diversity legislation</w:t>
      </w:r>
    </w:p>
    <w:p w:rsidR="00E53B11" w:rsidRPr="00103A26" w:rsidRDefault="00E53B11" w:rsidP="00DA7F9D">
      <w:pPr>
        <w:autoSpaceDE w:val="0"/>
        <w:autoSpaceDN w:val="0"/>
        <w:adjustRightInd w:val="0"/>
        <w:spacing w:after="0" w:line="360" w:lineRule="auto"/>
        <w:rPr>
          <w:rFonts w:ascii="Gill Sans MT" w:hAnsi="Gill Sans MT" w:cs="Gill Sans MT"/>
          <w:color w:val="231F20"/>
          <w:sz w:val="24"/>
          <w:szCs w:val="24"/>
        </w:rPr>
      </w:pPr>
      <w:r>
        <w:rPr>
          <w:rFonts w:ascii="Gill Sans MT" w:hAnsi="Gill Sans MT" w:cs="Gill Sans MT"/>
          <w:color w:val="231F20"/>
          <w:sz w:val="24"/>
          <w:szCs w:val="24"/>
        </w:rPr>
        <w:t>A</w:t>
      </w:r>
      <w:r w:rsidRPr="00103A26">
        <w:rPr>
          <w:rFonts w:ascii="Gill Sans MT" w:hAnsi="Gill Sans MT" w:cs="Gill Sans MT"/>
          <w:color w:val="231F20"/>
          <w:sz w:val="24"/>
          <w:szCs w:val="24"/>
        </w:rPr>
        <w:t>pplicants must comply with all legislative duties relating to</w:t>
      </w:r>
      <w:r>
        <w:rPr>
          <w:rFonts w:ascii="Gill Sans MT" w:hAnsi="Gill Sans MT" w:cs="Gill Sans MT"/>
          <w:color w:val="231F20"/>
          <w:sz w:val="24"/>
          <w:szCs w:val="24"/>
        </w:rPr>
        <w:t xml:space="preserve"> </w:t>
      </w:r>
      <w:r w:rsidRPr="00103A26">
        <w:rPr>
          <w:rFonts w:ascii="Gill Sans MT" w:hAnsi="Gill Sans MT" w:cs="Gill Sans MT"/>
          <w:color w:val="231F20"/>
          <w:sz w:val="24"/>
          <w:szCs w:val="24"/>
        </w:rPr>
        <w:t xml:space="preserve">equality and diversity. You must not discriminate in any way on the grounds of age, disability, ethnicity, gender or gender </w:t>
      </w:r>
      <w:r w:rsidRPr="00103A26">
        <w:rPr>
          <w:rFonts w:ascii="Gill Sans MT" w:hAnsi="Gill Sans MT" w:cs="Gill Sans MT"/>
          <w:color w:val="231F20"/>
          <w:sz w:val="24"/>
          <w:szCs w:val="24"/>
        </w:rPr>
        <w:lastRenderedPageBreak/>
        <w:t xml:space="preserve">identity, race, religion and/or sexual orientation; for information and guidance please </w:t>
      </w:r>
      <w:hyperlink r:id="rId14" w:history="1">
        <w:r w:rsidRPr="00AD77CE">
          <w:rPr>
            <w:rStyle w:val="Hyperlink"/>
            <w:rFonts w:ascii="Gill Sans MT" w:hAnsi="Gill Sans MT" w:cs="Gill Sans MT"/>
            <w:sz w:val="24"/>
            <w:szCs w:val="24"/>
          </w:rPr>
          <w:t>click here</w:t>
        </w:r>
      </w:hyperlink>
      <w:r w:rsidRPr="00103A26">
        <w:rPr>
          <w:rFonts w:ascii="Gill Sans MT" w:hAnsi="Gill Sans MT" w:cs="Gill Sans MT"/>
          <w:color w:val="231F20"/>
          <w:sz w:val="24"/>
          <w:szCs w:val="24"/>
        </w:rPr>
        <w:t xml:space="preserve"> to go to the Equality and Human Rights Commission website.</w:t>
      </w:r>
    </w:p>
    <w:p w:rsidR="00E53B11" w:rsidRPr="00103A26" w:rsidRDefault="00E53B11" w:rsidP="00DA7F9D">
      <w:pPr>
        <w:autoSpaceDE w:val="0"/>
        <w:autoSpaceDN w:val="0"/>
        <w:adjustRightInd w:val="0"/>
        <w:spacing w:after="0" w:line="360" w:lineRule="auto"/>
        <w:rPr>
          <w:rFonts w:ascii="Gill Sans MT" w:hAnsi="Gill Sans MT" w:cs="Gill Sans MT"/>
          <w:b/>
          <w:bCs/>
          <w:color w:val="000000"/>
          <w:sz w:val="24"/>
          <w:szCs w:val="24"/>
        </w:rPr>
      </w:pPr>
    </w:p>
    <w:p w:rsidR="00E53B11" w:rsidRPr="00103A26" w:rsidRDefault="00E53B11" w:rsidP="00DA7F9D">
      <w:pPr>
        <w:autoSpaceDE w:val="0"/>
        <w:autoSpaceDN w:val="0"/>
        <w:adjustRightInd w:val="0"/>
        <w:spacing w:after="0" w:line="360" w:lineRule="auto"/>
        <w:rPr>
          <w:rFonts w:ascii="Gill Sans MT" w:hAnsi="Gill Sans MT" w:cs="Gill Sans MT"/>
          <w:b/>
          <w:bCs/>
          <w:color w:val="000000"/>
          <w:sz w:val="24"/>
          <w:szCs w:val="24"/>
        </w:rPr>
      </w:pPr>
      <w:r w:rsidRPr="00103A26">
        <w:rPr>
          <w:rFonts w:ascii="Gill Sans MT" w:hAnsi="Gill Sans MT" w:cs="Gill Sans MT"/>
          <w:b/>
          <w:bCs/>
          <w:color w:val="000000"/>
          <w:sz w:val="24"/>
          <w:szCs w:val="24"/>
        </w:rPr>
        <w:t>The Data Protection Act 1998</w:t>
      </w:r>
    </w:p>
    <w:p w:rsidR="00E53B11" w:rsidRDefault="00E53B11" w:rsidP="004D217C">
      <w:pPr>
        <w:autoSpaceDE w:val="0"/>
        <w:autoSpaceDN w:val="0"/>
        <w:adjustRightInd w:val="0"/>
        <w:spacing w:after="0" w:line="360" w:lineRule="auto"/>
        <w:rPr>
          <w:rFonts w:ascii="Gill Sans MT" w:hAnsi="Gill Sans MT" w:cs="Gill Sans MT"/>
          <w:color w:val="231F20"/>
          <w:sz w:val="24"/>
          <w:szCs w:val="24"/>
        </w:rPr>
      </w:pPr>
      <w:r w:rsidRPr="00103A26">
        <w:rPr>
          <w:rFonts w:ascii="Gill Sans MT" w:hAnsi="Gill Sans MT" w:cs="Gill Sans MT"/>
          <w:color w:val="231F20"/>
          <w:sz w:val="24"/>
          <w:szCs w:val="24"/>
        </w:rPr>
        <w:t>Your contact details will be shared with the Home Office, but will not be shared with other third parties.</w:t>
      </w:r>
      <w:r>
        <w:rPr>
          <w:rFonts w:ascii="Gill Sans MT" w:hAnsi="Gill Sans MT" w:cs="Gill Sans MT"/>
          <w:color w:val="231F20"/>
          <w:sz w:val="24"/>
          <w:szCs w:val="24"/>
        </w:rPr>
        <w:t xml:space="preserve"> </w:t>
      </w:r>
      <w:r w:rsidRPr="00103A26">
        <w:rPr>
          <w:rFonts w:ascii="Gill Sans MT" w:hAnsi="Gill Sans MT" w:cs="Gill Sans MT"/>
          <w:color w:val="231F20"/>
          <w:sz w:val="24"/>
          <w:szCs w:val="24"/>
        </w:rPr>
        <w:t xml:space="preserve">A list of successful organisations will be made available on the Home Office website. </w:t>
      </w:r>
      <w:r>
        <w:rPr>
          <w:rFonts w:ascii="Gill Sans MT" w:hAnsi="Gill Sans MT" w:cs="Gill Sans MT"/>
          <w:color w:val="231F20"/>
          <w:sz w:val="24"/>
          <w:szCs w:val="24"/>
        </w:rPr>
        <w:t>We may</w:t>
      </w:r>
      <w:r w:rsidRPr="00103A26">
        <w:rPr>
          <w:rFonts w:ascii="Gill Sans MT" w:hAnsi="Gill Sans MT" w:cs="Gill Sans MT"/>
          <w:color w:val="231F20"/>
          <w:sz w:val="24"/>
          <w:szCs w:val="24"/>
        </w:rPr>
        <w:t xml:space="preserve"> contact you with information which may be of interest to you. </w:t>
      </w:r>
    </w:p>
    <w:p w:rsidR="00E53B11" w:rsidRPr="00103A26" w:rsidRDefault="00E53B11" w:rsidP="004D217C">
      <w:pPr>
        <w:autoSpaceDE w:val="0"/>
        <w:autoSpaceDN w:val="0"/>
        <w:adjustRightInd w:val="0"/>
        <w:spacing w:after="0" w:line="360" w:lineRule="auto"/>
        <w:rPr>
          <w:rFonts w:ascii="Gill Sans MT" w:hAnsi="Gill Sans MT" w:cs="Gill Sans MT"/>
          <w:color w:val="231F20"/>
          <w:sz w:val="24"/>
          <w:szCs w:val="24"/>
        </w:rPr>
      </w:pPr>
    </w:p>
    <w:p w:rsidR="00E53B11" w:rsidRPr="00103A26" w:rsidRDefault="00E53B11" w:rsidP="00DA7F9D">
      <w:pPr>
        <w:spacing w:after="0" w:line="360" w:lineRule="auto"/>
        <w:rPr>
          <w:rFonts w:ascii="Gill Sans MT" w:hAnsi="Gill Sans MT" w:cs="Gill Sans MT"/>
          <w:b/>
          <w:bCs/>
          <w:sz w:val="24"/>
          <w:szCs w:val="24"/>
        </w:rPr>
      </w:pPr>
      <w:r w:rsidRPr="00103A26">
        <w:rPr>
          <w:rFonts w:ascii="Gill Sans MT" w:hAnsi="Gill Sans MT" w:cs="Gill Sans MT"/>
          <w:b/>
          <w:bCs/>
          <w:sz w:val="24"/>
          <w:szCs w:val="24"/>
        </w:rPr>
        <w:t>The Freedom of Information Act 2000</w:t>
      </w:r>
    </w:p>
    <w:p w:rsidR="00E53B11" w:rsidRPr="006B11F5" w:rsidRDefault="00E53B11" w:rsidP="006B11F5">
      <w:pPr>
        <w:autoSpaceDE w:val="0"/>
        <w:autoSpaceDN w:val="0"/>
        <w:adjustRightInd w:val="0"/>
        <w:spacing w:after="0" w:line="360" w:lineRule="auto"/>
        <w:rPr>
          <w:rFonts w:ascii="Gill Sans MT" w:hAnsi="Gill Sans MT" w:cs="Gill Sans MT"/>
          <w:color w:val="231F20"/>
          <w:sz w:val="24"/>
          <w:szCs w:val="24"/>
        </w:rPr>
      </w:pPr>
      <w:r w:rsidRPr="00103A26">
        <w:rPr>
          <w:rFonts w:ascii="Gill Sans MT" w:hAnsi="Gill Sans MT" w:cs="Gill Sans MT"/>
          <w:color w:val="231F20"/>
          <w:sz w:val="24"/>
          <w:szCs w:val="24"/>
        </w:rPr>
        <w:t xml:space="preserve">The Freedom of Information Act 2000 gives members of </w:t>
      </w:r>
      <w:r w:rsidRPr="00012A31">
        <w:rPr>
          <w:rFonts w:ascii="Gill Sans MT" w:hAnsi="Gill Sans MT" w:cs="Gill Sans MT"/>
          <w:color w:val="231F20"/>
          <w:sz w:val="24"/>
          <w:szCs w:val="24"/>
        </w:rPr>
        <w:t>the public the right to</w:t>
      </w:r>
      <w:r>
        <w:rPr>
          <w:rFonts w:ascii="Gill Sans MT" w:hAnsi="Gill Sans MT" w:cs="Gill Sans MT"/>
          <w:color w:val="231F20"/>
          <w:sz w:val="24"/>
          <w:szCs w:val="24"/>
        </w:rPr>
        <w:t xml:space="preserve"> request any </w:t>
      </w:r>
      <w:r w:rsidRPr="006B11F5">
        <w:rPr>
          <w:rFonts w:ascii="Gill Sans MT" w:hAnsi="Gill Sans MT" w:cs="Gill Sans MT"/>
          <w:color w:val="231F20"/>
          <w:sz w:val="24"/>
          <w:szCs w:val="24"/>
        </w:rPr>
        <w:t xml:space="preserve">information that </w:t>
      </w:r>
      <w:r w:rsidR="00244AF4">
        <w:rPr>
          <w:rFonts w:ascii="Gill Sans MT" w:hAnsi="Gill Sans MT" w:cs="Gill Sans MT"/>
          <w:color w:val="231F20"/>
          <w:sz w:val="24"/>
          <w:szCs w:val="24"/>
        </w:rPr>
        <w:t>the Home Office</w:t>
      </w:r>
      <w:r w:rsidRPr="006B11F5">
        <w:rPr>
          <w:rFonts w:ascii="Gill Sans MT" w:hAnsi="Gill Sans MT" w:cs="Gill Sans MT"/>
          <w:color w:val="231F20"/>
          <w:sz w:val="24"/>
          <w:szCs w:val="24"/>
        </w:rPr>
        <w:t xml:space="preserve"> holds relating to this fund. This includes information received from third parties, such as, although not limited to, grant applicants, grant holders, panels of judges, contractors, complainants, suppliers and trustees. Grant applicants are protected under the Data Protection Act 1998 and no personal details are given out, except as required within these Guidance Notes.</w:t>
      </w:r>
    </w:p>
    <w:p w:rsidR="00E53B11" w:rsidRPr="00103A26" w:rsidRDefault="00E53B11" w:rsidP="00DA7F9D">
      <w:pPr>
        <w:spacing w:after="0" w:line="360" w:lineRule="auto"/>
        <w:rPr>
          <w:rFonts w:ascii="Gill Sans MT" w:hAnsi="Gill Sans MT" w:cs="Gill Sans MT"/>
          <w:b/>
          <w:bCs/>
          <w:sz w:val="24"/>
          <w:szCs w:val="24"/>
        </w:rPr>
      </w:pPr>
    </w:p>
    <w:p w:rsidR="00E53B11" w:rsidRPr="00103A26" w:rsidRDefault="00E53B11" w:rsidP="00103A26">
      <w:pPr>
        <w:pStyle w:val="CDFbulletedlist"/>
        <w:numPr>
          <w:ilvl w:val="0"/>
          <w:numId w:val="0"/>
        </w:numPr>
        <w:spacing w:after="0"/>
        <w:rPr>
          <w:b/>
          <w:bCs/>
        </w:rPr>
      </w:pPr>
      <w:r w:rsidRPr="00103A26">
        <w:rPr>
          <w:b/>
          <w:bCs/>
        </w:rPr>
        <w:t xml:space="preserve">What is the timeline for the fund? </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2624"/>
      </w:tblGrid>
      <w:tr w:rsidR="00E53B11" w:rsidRPr="00BB69A8" w:rsidTr="00A41B26">
        <w:tc>
          <w:tcPr>
            <w:tcW w:w="6237" w:type="dxa"/>
          </w:tcPr>
          <w:p w:rsidR="00E53B11" w:rsidRPr="00103A26" w:rsidRDefault="00E53B11" w:rsidP="00103A26">
            <w:pPr>
              <w:pStyle w:val="CDFbodytext"/>
              <w:spacing w:after="0" w:line="360" w:lineRule="auto"/>
              <w:rPr>
                <w:b/>
                <w:bCs/>
              </w:rPr>
            </w:pPr>
            <w:r w:rsidRPr="00103A26">
              <w:rPr>
                <w:b/>
                <w:bCs/>
              </w:rPr>
              <w:t xml:space="preserve">Action </w:t>
            </w:r>
          </w:p>
        </w:tc>
        <w:tc>
          <w:tcPr>
            <w:tcW w:w="2624" w:type="dxa"/>
          </w:tcPr>
          <w:p w:rsidR="00E53B11" w:rsidRPr="00103A26" w:rsidRDefault="00E53B11" w:rsidP="00103A26">
            <w:pPr>
              <w:pStyle w:val="CDFbodytext"/>
              <w:spacing w:after="0" w:line="360" w:lineRule="auto"/>
              <w:rPr>
                <w:b/>
                <w:bCs/>
              </w:rPr>
            </w:pPr>
            <w:r w:rsidRPr="00103A26">
              <w:rPr>
                <w:b/>
                <w:bCs/>
              </w:rPr>
              <w:t xml:space="preserve">Dates </w:t>
            </w:r>
          </w:p>
        </w:tc>
      </w:tr>
      <w:tr w:rsidR="00E53B11" w:rsidRPr="00BB69A8" w:rsidTr="00A41B26">
        <w:tc>
          <w:tcPr>
            <w:tcW w:w="6237" w:type="dxa"/>
          </w:tcPr>
          <w:p w:rsidR="00E53B11" w:rsidRPr="00103A26" w:rsidRDefault="00E53B11" w:rsidP="00103A26">
            <w:pPr>
              <w:pStyle w:val="CDFbodytext"/>
              <w:spacing w:after="0" w:line="360" w:lineRule="auto"/>
            </w:pPr>
            <w:r w:rsidRPr="00103A26">
              <w:t xml:space="preserve">Fund opens for applications </w:t>
            </w:r>
          </w:p>
        </w:tc>
        <w:tc>
          <w:tcPr>
            <w:tcW w:w="2624" w:type="dxa"/>
          </w:tcPr>
          <w:p w:rsidR="00E53B11" w:rsidRPr="00103A26" w:rsidRDefault="001C6758" w:rsidP="001C6758">
            <w:pPr>
              <w:pStyle w:val="CDFbodytext"/>
              <w:spacing w:after="0" w:line="360" w:lineRule="auto"/>
            </w:pPr>
            <w:r>
              <w:t>5</w:t>
            </w:r>
            <w:r w:rsidRPr="001C6758">
              <w:rPr>
                <w:vertAlign w:val="superscript"/>
              </w:rPr>
              <w:t>th</w:t>
            </w:r>
            <w:r>
              <w:t xml:space="preserve"> September 2011</w:t>
            </w:r>
          </w:p>
        </w:tc>
      </w:tr>
      <w:tr w:rsidR="00E53B11" w:rsidRPr="00BB69A8" w:rsidTr="00A41B26">
        <w:tc>
          <w:tcPr>
            <w:tcW w:w="6237" w:type="dxa"/>
          </w:tcPr>
          <w:p w:rsidR="00E53B11" w:rsidRPr="00103A26" w:rsidRDefault="00E53B11" w:rsidP="00103A26">
            <w:pPr>
              <w:pStyle w:val="CDFbodytext"/>
              <w:spacing w:after="0" w:line="360" w:lineRule="auto"/>
            </w:pPr>
            <w:r>
              <w:t>Deadline for applications</w:t>
            </w:r>
            <w:r w:rsidRPr="00103A26">
              <w:t xml:space="preserve"> </w:t>
            </w:r>
          </w:p>
        </w:tc>
        <w:tc>
          <w:tcPr>
            <w:tcW w:w="2624" w:type="dxa"/>
          </w:tcPr>
          <w:p w:rsidR="00E53B11" w:rsidRPr="00103A26" w:rsidRDefault="00E53B11" w:rsidP="00103A26">
            <w:pPr>
              <w:pStyle w:val="CDFbodytext"/>
              <w:spacing w:after="0" w:line="360" w:lineRule="auto"/>
            </w:pPr>
            <w:r>
              <w:t>1</w:t>
            </w:r>
            <w:r>
              <w:rPr>
                <w:vertAlign w:val="superscript"/>
              </w:rPr>
              <w:t>st</w:t>
            </w:r>
            <w:r w:rsidRPr="00103A26">
              <w:t xml:space="preserve"> December </w:t>
            </w:r>
          </w:p>
        </w:tc>
      </w:tr>
      <w:tr w:rsidR="00E53B11" w:rsidRPr="00BB69A8" w:rsidTr="00A41B26">
        <w:tc>
          <w:tcPr>
            <w:tcW w:w="6237" w:type="dxa"/>
          </w:tcPr>
          <w:p w:rsidR="00E53B11" w:rsidRPr="00103A26" w:rsidRDefault="00E53B11" w:rsidP="00103A26">
            <w:pPr>
              <w:pStyle w:val="CDFbodytext"/>
              <w:spacing w:after="0" w:line="360" w:lineRule="auto"/>
            </w:pPr>
            <w:r w:rsidRPr="00103A26">
              <w:t xml:space="preserve">Projects delivered </w:t>
            </w:r>
          </w:p>
        </w:tc>
        <w:tc>
          <w:tcPr>
            <w:tcW w:w="2624" w:type="dxa"/>
          </w:tcPr>
          <w:p w:rsidR="00E53B11" w:rsidRPr="00103A26" w:rsidRDefault="00E53B11" w:rsidP="00103A26">
            <w:pPr>
              <w:pStyle w:val="CDFbodytext"/>
              <w:spacing w:after="0" w:line="360" w:lineRule="auto"/>
            </w:pPr>
            <w:r w:rsidRPr="00103A26">
              <w:t xml:space="preserve">Sep – March 2012 </w:t>
            </w:r>
          </w:p>
        </w:tc>
      </w:tr>
      <w:tr w:rsidR="00E53B11" w:rsidRPr="00BB69A8" w:rsidTr="00A41B26">
        <w:tc>
          <w:tcPr>
            <w:tcW w:w="6237" w:type="dxa"/>
          </w:tcPr>
          <w:p w:rsidR="00E53B11" w:rsidRPr="00103A26" w:rsidRDefault="00E53B11" w:rsidP="00C57211">
            <w:pPr>
              <w:pStyle w:val="CDFbodytext"/>
              <w:spacing w:after="0" w:line="360" w:lineRule="auto"/>
            </w:pPr>
            <w:r w:rsidRPr="00103A26">
              <w:t xml:space="preserve">Projects completed </w:t>
            </w:r>
          </w:p>
        </w:tc>
        <w:tc>
          <w:tcPr>
            <w:tcW w:w="2624" w:type="dxa"/>
          </w:tcPr>
          <w:p w:rsidR="00E53B11" w:rsidRPr="00103A26" w:rsidRDefault="00E53B11" w:rsidP="00103A26">
            <w:pPr>
              <w:pStyle w:val="CDFbodytext"/>
              <w:spacing w:after="0" w:line="360" w:lineRule="auto"/>
            </w:pPr>
            <w:r w:rsidRPr="00103A26">
              <w:t>31</w:t>
            </w:r>
            <w:r w:rsidRPr="00103A26">
              <w:rPr>
                <w:vertAlign w:val="superscript"/>
              </w:rPr>
              <w:t>st</w:t>
            </w:r>
            <w:r w:rsidRPr="00103A26">
              <w:t xml:space="preserve"> March </w:t>
            </w:r>
            <w:r w:rsidR="00C57211">
              <w:t>2012</w:t>
            </w:r>
          </w:p>
        </w:tc>
      </w:tr>
      <w:tr w:rsidR="00E53B11" w:rsidRPr="00BB69A8" w:rsidTr="00A41B26">
        <w:tc>
          <w:tcPr>
            <w:tcW w:w="6237" w:type="dxa"/>
          </w:tcPr>
          <w:p w:rsidR="00E53B11" w:rsidRPr="00103A26" w:rsidRDefault="00E53B11" w:rsidP="00103A26">
            <w:pPr>
              <w:pStyle w:val="CDFbodytext"/>
              <w:spacing w:after="0" w:line="360" w:lineRule="auto"/>
            </w:pPr>
            <w:r w:rsidRPr="00103A26">
              <w:t xml:space="preserve">Self evaluation reports submitted </w:t>
            </w:r>
          </w:p>
        </w:tc>
        <w:tc>
          <w:tcPr>
            <w:tcW w:w="2624" w:type="dxa"/>
          </w:tcPr>
          <w:p w:rsidR="00E53B11" w:rsidRPr="00103A26" w:rsidRDefault="00E53B11" w:rsidP="00103A26">
            <w:pPr>
              <w:pStyle w:val="CDFbodytext"/>
              <w:spacing w:after="0" w:line="360" w:lineRule="auto"/>
            </w:pPr>
            <w:r w:rsidRPr="00103A26">
              <w:t>15</w:t>
            </w:r>
            <w:r w:rsidRPr="00103A26">
              <w:rPr>
                <w:vertAlign w:val="superscript"/>
              </w:rPr>
              <w:t>th</w:t>
            </w:r>
            <w:r w:rsidRPr="00103A26">
              <w:t xml:space="preserve"> April 2012</w:t>
            </w:r>
          </w:p>
        </w:tc>
      </w:tr>
      <w:tr w:rsidR="00E53B11" w:rsidRPr="00BB69A8" w:rsidTr="00A41B26">
        <w:tc>
          <w:tcPr>
            <w:tcW w:w="6237" w:type="dxa"/>
          </w:tcPr>
          <w:p w:rsidR="00E53B11" w:rsidRPr="00103A26" w:rsidRDefault="00E53B11" w:rsidP="00A56B86">
            <w:pPr>
              <w:pStyle w:val="CDFbodytext"/>
              <w:spacing w:after="0" w:line="360" w:lineRule="auto"/>
            </w:pPr>
            <w:r w:rsidRPr="00103A26">
              <w:t xml:space="preserve">Assessment of self evaluation reports to identify those eligible for </w:t>
            </w:r>
            <w:r>
              <w:t>more</w:t>
            </w:r>
            <w:r w:rsidRPr="00103A26">
              <w:t xml:space="preserve"> funding</w:t>
            </w:r>
            <w:r>
              <w:t xml:space="preserve"> between 1</w:t>
            </w:r>
            <w:r w:rsidRPr="00A56B86">
              <w:rPr>
                <w:vertAlign w:val="superscript"/>
              </w:rPr>
              <w:t>st</w:t>
            </w:r>
            <w:r>
              <w:t xml:space="preserve"> April 2012 and 31</w:t>
            </w:r>
            <w:r w:rsidRPr="00A56B86">
              <w:rPr>
                <w:vertAlign w:val="superscript"/>
              </w:rPr>
              <w:t>st</w:t>
            </w:r>
            <w:r>
              <w:t xml:space="preserve"> March 2013</w:t>
            </w:r>
          </w:p>
        </w:tc>
        <w:tc>
          <w:tcPr>
            <w:tcW w:w="2624" w:type="dxa"/>
          </w:tcPr>
          <w:p w:rsidR="00E53B11" w:rsidRPr="00103A26" w:rsidRDefault="00C22619" w:rsidP="00A41B26">
            <w:pPr>
              <w:pStyle w:val="CDFbodytext"/>
              <w:spacing w:after="0" w:line="360" w:lineRule="auto"/>
            </w:pPr>
            <w:r>
              <w:t>15</w:t>
            </w:r>
            <w:r w:rsidR="00F608FD" w:rsidRPr="00F608FD">
              <w:rPr>
                <w:vertAlign w:val="superscript"/>
              </w:rPr>
              <w:t>th</w:t>
            </w:r>
            <w:r>
              <w:t xml:space="preserve"> </w:t>
            </w:r>
            <w:r w:rsidR="00A41B26">
              <w:t xml:space="preserve">- </w:t>
            </w:r>
            <w:r w:rsidR="00E53B11" w:rsidRPr="00103A26">
              <w:t>27</w:t>
            </w:r>
            <w:r w:rsidR="00E53B11" w:rsidRPr="00103A26">
              <w:rPr>
                <w:vertAlign w:val="superscript"/>
              </w:rPr>
              <w:t>th</w:t>
            </w:r>
            <w:r w:rsidR="00E53B11" w:rsidRPr="00103A26">
              <w:t xml:space="preserve"> April 2012</w:t>
            </w:r>
          </w:p>
        </w:tc>
      </w:tr>
      <w:tr w:rsidR="00E53B11" w:rsidRPr="00BB69A8" w:rsidTr="00A41B26">
        <w:tc>
          <w:tcPr>
            <w:tcW w:w="6237" w:type="dxa"/>
          </w:tcPr>
          <w:p w:rsidR="00E53B11" w:rsidRPr="00103A26" w:rsidRDefault="00E53B11" w:rsidP="00103A26">
            <w:pPr>
              <w:pStyle w:val="CDFbodytext"/>
              <w:spacing w:after="0" w:line="360" w:lineRule="auto"/>
            </w:pPr>
            <w:r w:rsidRPr="00103A26">
              <w:t xml:space="preserve">Approval of  year 2 (2012-13) grants </w:t>
            </w:r>
          </w:p>
        </w:tc>
        <w:tc>
          <w:tcPr>
            <w:tcW w:w="2624" w:type="dxa"/>
          </w:tcPr>
          <w:p w:rsidR="00E53B11" w:rsidRPr="00103A26" w:rsidRDefault="00E53B11" w:rsidP="00103A26">
            <w:pPr>
              <w:pStyle w:val="CDFbodytext"/>
              <w:spacing w:after="0" w:line="360" w:lineRule="auto"/>
            </w:pPr>
            <w:r w:rsidRPr="00103A26">
              <w:t>27</w:t>
            </w:r>
            <w:r w:rsidRPr="00103A26">
              <w:rPr>
                <w:vertAlign w:val="superscript"/>
              </w:rPr>
              <w:t>th</w:t>
            </w:r>
            <w:r w:rsidRPr="00103A26">
              <w:t xml:space="preserve"> April 2012</w:t>
            </w:r>
          </w:p>
        </w:tc>
      </w:tr>
      <w:tr w:rsidR="00E53B11" w:rsidRPr="00BB69A8" w:rsidTr="00A41B26">
        <w:tc>
          <w:tcPr>
            <w:tcW w:w="6237" w:type="dxa"/>
          </w:tcPr>
          <w:p w:rsidR="00E53B11" w:rsidRPr="00103A26" w:rsidRDefault="00E53B11" w:rsidP="00103A26">
            <w:pPr>
              <w:pStyle w:val="CDFbodytext"/>
              <w:spacing w:after="0" w:line="360" w:lineRule="auto"/>
            </w:pPr>
            <w:r w:rsidRPr="00103A26">
              <w:t xml:space="preserve">Release of year 2 (2012-13) funding </w:t>
            </w:r>
          </w:p>
        </w:tc>
        <w:tc>
          <w:tcPr>
            <w:tcW w:w="2624" w:type="dxa"/>
          </w:tcPr>
          <w:p w:rsidR="00E53B11" w:rsidRPr="00103A26" w:rsidRDefault="00E53B11" w:rsidP="00103A26">
            <w:pPr>
              <w:pStyle w:val="CDFbodytext"/>
              <w:spacing w:after="0" w:line="360" w:lineRule="auto"/>
            </w:pPr>
            <w:r w:rsidRPr="00103A26">
              <w:t>30</w:t>
            </w:r>
            <w:r w:rsidRPr="00103A26">
              <w:rPr>
                <w:vertAlign w:val="superscript"/>
              </w:rPr>
              <w:t>th</w:t>
            </w:r>
            <w:r w:rsidRPr="00103A26">
              <w:t xml:space="preserve"> April 2012</w:t>
            </w:r>
          </w:p>
        </w:tc>
      </w:tr>
      <w:tr w:rsidR="00E53B11" w:rsidRPr="00BB69A8" w:rsidTr="00A41B26">
        <w:tc>
          <w:tcPr>
            <w:tcW w:w="6237" w:type="dxa"/>
          </w:tcPr>
          <w:p w:rsidR="00E53B11" w:rsidRPr="00103A26" w:rsidRDefault="00E53B11" w:rsidP="00103A26">
            <w:pPr>
              <w:pStyle w:val="CDFbodytext"/>
              <w:spacing w:after="0" w:line="360" w:lineRule="auto"/>
            </w:pPr>
            <w:r w:rsidRPr="00103A26">
              <w:t xml:space="preserve">Projects completed   </w:t>
            </w:r>
          </w:p>
        </w:tc>
        <w:tc>
          <w:tcPr>
            <w:tcW w:w="2624" w:type="dxa"/>
          </w:tcPr>
          <w:p w:rsidR="00E53B11" w:rsidRPr="00103A26" w:rsidRDefault="00E53B11" w:rsidP="00103A26">
            <w:pPr>
              <w:pStyle w:val="CDFbodytext"/>
              <w:spacing w:after="0" w:line="360" w:lineRule="auto"/>
            </w:pPr>
            <w:r w:rsidRPr="00103A26">
              <w:t>31</w:t>
            </w:r>
            <w:r w:rsidRPr="00103A26">
              <w:rPr>
                <w:vertAlign w:val="superscript"/>
              </w:rPr>
              <w:t>st</w:t>
            </w:r>
            <w:r w:rsidRPr="00103A26">
              <w:t xml:space="preserve"> March 2013</w:t>
            </w:r>
          </w:p>
        </w:tc>
      </w:tr>
      <w:tr w:rsidR="00E53B11" w:rsidRPr="00BB69A8" w:rsidTr="00A41B26">
        <w:tc>
          <w:tcPr>
            <w:tcW w:w="6237" w:type="dxa"/>
          </w:tcPr>
          <w:p w:rsidR="00E53B11" w:rsidRPr="00103A26" w:rsidRDefault="00E53B11" w:rsidP="00A56B86">
            <w:pPr>
              <w:pStyle w:val="CDFbodytext"/>
              <w:spacing w:after="0" w:line="360" w:lineRule="auto"/>
            </w:pPr>
            <w:r w:rsidRPr="00103A26">
              <w:t xml:space="preserve">Organisations send back year 2 reports </w:t>
            </w:r>
            <w:r>
              <w:t xml:space="preserve">and return </w:t>
            </w:r>
            <w:r w:rsidRPr="00103A26">
              <w:t xml:space="preserve">unspent </w:t>
            </w:r>
            <w:r>
              <w:t>money</w:t>
            </w:r>
          </w:p>
        </w:tc>
        <w:tc>
          <w:tcPr>
            <w:tcW w:w="2624" w:type="dxa"/>
          </w:tcPr>
          <w:p w:rsidR="00E53B11" w:rsidRPr="00103A26" w:rsidRDefault="00E53B11" w:rsidP="00103A26">
            <w:pPr>
              <w:pStyle w:val="CDFbodytext"/>
              <w:spacing w:after="0" w:line="360" w:lineRule="auto"/>
            </w:pPr>
            <w:r w:rsidRPr="00103A26">
              <w:t>30</w:t>
            </w:r>
            <w:r w:rsidRPr="00103A26">
              <w:rPr>
                <w:vertAlign w:val="superscript"/>
              </w:rPr>
              <w:t>th</w:t>
            </w:r>
            <w:r w:rsidRPr="00103A26">
              <w:t xml:space="preserve"> April</w:t>
            </w:r>
          </w:p>
        </w:tc>
      </w:tr>
    </w:tbl>
    <w:p w:rsidR="00E53B11" w:rsidRPr="0061504A" w:rsidRDefault="00E53B11" w:rsidP="00822502">
      <w:pPr>
        <w:spacing w:after="0" w:line="360" w:lineRule="auto"/>
        <w:jc w:val="both"/>
        <w:rPr>
          <w:rFonts w:ascii="Gill Sans MT" w:hAnsi="Gill Sans MT" w:cs="Gill Sans MT"/>
          <w:b/>
          <w:bCs/>
          <w:sz w:val="24"/>
          <w:szCs w:val="24"/>
        </w:rPr>
      </w:pPr>
    </w:p>
    <w:sectPr w:rsidR="00E53B11" w:rsidRPr="0061504A" w:rsidSect="002305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D0" w:rsidRDefault="00AA4ED0" w:rsidP="001F79F7">
      <w:pPr>
        <w:spacing w:after="0" w:line="240" w:lineRule="auto"/>
      </w:pPr>
      <w:r>
        <w:separator/>
      </w:r>
    </w:p>
  </w:endnote>
  <w:endnote w:type="continuationSeparator" w:id="0">
    <w:p w:rsidR="00AA4ED0" w:rsidRDefault="00AA4ED0" w:rsidP="001F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D0" w:rsidRDefault="00AA4ED0" w:rsidP="001F79F7">
      <w:pPr>
        <w:spacing w:after="0" w:line="240" w:lineRule="auto"/>
      </w:pPr>
      <w:r>
        <w:separator/>
      </w:r>
    </w:p>
  </w:footnote>
  <w:footnote w:type="continuationSeparator" w:id="0">
    <w:p w:rsidR="00AA4ED0" w:rsidRDefault="00AA4ED0" w:rsidP="001F7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23A"/>
    <w:multiLevelType w:val="hybridMultilevel"/>
    <w:tmpl w:val="926236C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16FE4160"/>
    <w:multiLevelType w:val="hybridMultilevel"/>
    <w:tmpl w:val="78B429C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17AC54E5"/>
    <w:multiLevelType w:val="hybridMultilevel"/>
    <w:tmpl w:val="291686B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19EE049C"/>
    <w:multiLevelType w:val="hybridMultilevel"/>
    <w:tmpl w:val="EEEC83A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1BF539B6"/>
    <w:multiLevelType w:val="hybridMultilevel"/>
    <w:tmpl w:val="7128AD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C3A0187"/>
    <w:multiLevelType w:val="hybridMultilevel"/>
    <w:tmpl w:val="6B7276C0"/>
    <w:lvl w:ilvl="0" w:tplc="7D06D7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1EE26DE0"/>
    <w:multiLevelType w:val="multilevel"/>
    <w:tmpl w:val="8552178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05476B8"/>
    <w:multiLevelType w:val="hybridMultilevel"/>
    <w:tmpl w:val="E85832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0A333CC"/>
    <w:multiLevelType w:val="hybridMultilevel"/>
    <w:tmpl w:val="983E23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66E0D63"/>
    <w:multiLevelType w:val="hybridMultilevel"/>
    <w:tmpl w:val="9842A3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801778C"/>
    <w:multiLevelType w:val="hybridMultilevel"/>
    <w:tmpl w:val="1A18907A"/>
    <w:lvl w:ilvl="0" w:tplc="1D9C6948">
      <w:start w:val="1"/>
      <w:numFmt w:val="bullet"/>
      <w:pStyle w:val="CDFbulletedlis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CFB4C91"/>
    <w:multiLevelType w:val="hybridMultilevel"/>
    <w:tmpl w:val="4BFC88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FEB77B0"/>
    <w:multiLevelType w:val="hybridMultilevel"/>
    <w:tmpl w:val="F0CAF682"/>
    <w:lvl w:ilvl="0" w:tplc="08090001">
      <w:start w:val="1"/>
      <w:numFmt w:val="bullet"/>
      <w:lvlText w:val=""/>
      <w:lvlJc w:val="left"/>
      <w:pPr>
        <w:ind w:left="717" w:hanging="360"/>
      </w:pPr>
      <w:rPr>
        <w:rFonts w:ascii="Symbol" w:hAnsi="Symbol" w:cs="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13">
    <w:nsid w:val="39954D7A"/>
    <w:multiLevelType w:val="hybridMultilevel"/>
    <w:tmpl w:val="4558C53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437469AE"/>
    <w:multiLevelType w:val="hybridMultilevel"/>
    <w:tmpl w:val="55BC70B2"/>
    <w:lvl w:ilvl="0" w:tplc="99DAD402">
      <w:start w:val="1"/>
      <w:numFmt w:val="bullet"/>
      <w:lvlRestart w:val="0"/>
      <w:lvlText w:val=""/>
      <w:lvlJc w:val="left"/>
      <w:pPr>
        <w:tabs>
          <w:tab w:val="num" w:pos="-357"/>
        </w:tabs>
        <w:ind w:left="-357" w:hanging="357"/>
      </w:pPr>
      <w:rPr>
        <w:rFonts w:ascii="Symbol" w:hAnsi="Symbol" w:cs="Symbol" w:hint="default"/>
      </w:rPr>
    </w:lvl>
    <w:lvl w:ilvl="1" w:tplc="08090003">
      <w:start w:val="1"/>
      <w:numFmt w:val="bullet"/>
      <w:lvlText w:val="o"/>
      <w:lvlJc w:val="left"/>
      <w:pPr>
        <w:tabs>
          <w:tab w:val="num" w:pos="726"/>
        </w:tabs>
        <w:ind w:left="726" w:hanging="360"/>
      </w:pPr>
      <w:rPr>
        <w:rFonts w:ascii="Courier New" w:hAnsi="Courier New" w:cs="Courier New" w:hint="default"/>
      </w:rPr>
    </w:lvl>
    <w:lvl w:ilvl="2" w:tplc="08090005">
      <w:start w:val="1"/>
      <w:numFmt w:val="bullet"/>
      <w:lvlText w:val=""/>
      <w:lvlJc w:val="left"/>
      <w:pPr>
        <w:tabs>
          <w:tab w:val="num" w:pos="1446"/>
        </w:tabs>
        <w:ind w:left="1446" w:hanging="360"/>
      </w:pPr>
      <w:rPr>
        <w:rFonts w:ascii="Wingdings" w:hAnsi="Wingdings" w:cs="Wingdings" w:hint="default"/>
      </w:rPr>
    </w:lvl>
    <w:lvl w:ilvl="3" w:tplc="08090001">
      <w:start w:val="1"/>
      <w:numFmt w:val="bullet"/>
      <w:lvlText w:val=""/>
      <w:lvlJc w:val="left"/>
      <w:pPr>
        <w:tabs>
          <w:tab w:val="num" w:pos="2166"/>
        </w:tabs>
        <w:ind w:left="2166" w:hanging="360"/>
      </w:pPr>
      <w:rPr>
        <w:rFonts w:ascii="Symbol" w:hAnsi="Symbol" w:cs="Symbol" w:hint="default"/>
      </w:rPr>
    </w:lvl>
    <w:lvl w:ilvl="4" w:tplc="08090003">
      <w:start w:val="1"/>
      <w:numFmt w:val="bullet"/>
      <w:lvlText w:val="o"/>
      <w:lvlJc w:val="left"/>
      <w:pPr>
        <w:tabs>
          <w:tab w:val="num" w:pos="2886"/>
        </w:tabs>
        <w:ind w:left="2886" w:hanging="360"/>
      </w:pPr>
      <w:rPr>
        <w:rFonts w:ascii="Courier New" w:hAnsi="Courier New" w:cs="Courier New" w:hint="default"/>
      </w:rPr>
    </w:lvl>
    <w:lvl w:ilvl="5" w:tplc="08090005">
      <w:start w:val="1"/>
      <w:numFmt w:val="bullet"/>
      <w:lvlText w:val=""/>
      <w:lvlJc w:val="left"/>
      <w:pPr>
        <w:tabs>
          <w:tab w:val="num" w:pos="3606"/>
        </w:tabs>
        <w:ind w:left="3606" w:hanging="360"/>
      </w:pPr>
      <w:rPr>
        <w:rFonts w:ascii="Wingdings" w:hAnsi="Wingdings" w:cs="Wingdings" w:hint="default"/>
      </w:rPr>
    </w:lvl>
    <w:lvl w:ilvl="6" w:tplc="08090001">
      <w:start w:val="1"/>
      <w:numFmt w:val="bullet"/>
      <w:lvlText w:val=""/>
      <w:lvlJc w:val="left"/>
      <w:pPr>
        <w:tabs>
          <w:tab w:val="num" w:pos="4326"/>
        </w:tabs>
        <w:ind w:left="4326" w:hanging="360"/>
      </w:pPr>
      <w:rPr>
        <w:rFonts w:ascii="Symbol" w:hAnsi="Symbol" w:cs="Symbol" w:hint="default"/>
      </w:rPr>
    </w:lvl>
    <w:lvl w:ilvl="7" w:tplc="08090003">
      <w:start w:val="1"/>
      <w:numFmt w:val="bullet"/>
      <w:lvlText w:val="o"/>
      <w:lvlJc w:val="left"/>
      <w:pPr>
        <w:tabs>
          <w:tab w:val="num" w:pos="5046"/>
        </w:tabs>
        <w:ind w:left="5046" w:hanging="360"/>
      </w:pPr>
      <w:rPr>
        <w:rFonts w:ascii="Courier New" w:hAnsi="Courier New" w:cs="Courier New" w:hint="default"/>
      </w:rPr>
    </w:lvl>
    <w:lvl w:ilvl="8" w:tplc="08090005">
      <w:start w:val="1"/>
      <w:numFmt w:val="bullet"/>
      <w:lvlText w:val=""/>
      <w:lvlJc w:val="left"/>
      <w:pPr>
        <w:tabs>
          <w:tab w:val="num" w:pos="5766"/>
        </w:tabs>
        <w:ind w:left="5766" w:hanging="360"/>
      </w:pPr>
      <w:rPr>
        <w:rFonts w:ascii="Wingdings" w:hAnsi="Wingdings" w:cs="Wingdings" w:hint="default"/>
      </w:rPr>
    </w:lvl>
  </w:abstractNum>
  <w:abstractNum w:abstractNumId="15">
    <w:nsid w:val="44E8498A"/>
    <w:multiLevelType w:val="hybridMultilevel"/>
    <w:tmpl w:val="EE8AD71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49241E5D"/>
    <w:multiLevelType w:val="hybridMultilevel"/>
    <w:tmpl w:val="FA88C9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D1555F7"/>
    <w:multiLevelType w:val="hybridMultilevel"/>
    <w:tmpl w:val="48F65A82"/>
    <w:lvl w:ilvl="0" w:tplc="08090001">
      <w:start w:val="1"/>
      <w:numFmt w:val="bullet"/>
      <w:lvlText w:val=""/>
      <w:lvlJc w:val="left"/>
      <w:pPr>
        <w:tabs>
          <w:tab w:val="num" w:pos="720"/>
        </w:tabs>
        <w:ind w:left="720" w:hanging="360"/>
      </w:pPr>
      <w:rPr>
        <w:rFonts w:ascii="Symbol" w:hAnsi="Symbol" w:cs="Symbol" w:hint="default"/>
        <w:b w:val="0"/>
        <w:bCs w:val="0"/>
        <w:sz w:val="22"/>
        <w:szCs w:val="22"/>
      </w:rPr>
    </w:lvl>
    <w:lvl w:ilvl="1" w:tplc="08090017">
      <w:start w:val="1"/>
      <w:numFmt w:val="lowerLetter"/>
      <w:lvlText w:val="%2)"/>
      <w:lvlJc w:val="left"/>
      <w:pPr>
        <w:tabs>
          <w:tab w:val="num" w:pos="1440"/>
        </w:tabs>
        <w:ind w:left="1440" w:hanging="360"/>
      </w:pPr>
      <w:rPr>
        <w:rFonts w:hint="default"/>
        <w:b w:val="0"/>
        <w:bCs w:val="0"/>
        <w:sz w:val="22"/>
        <w:szCs w:val="22"/>
      </w:rPr>
    </w:lvl>
    <w:lvl w:ilvl="2" w:tplc="08090001">
      <w:start w:val="1"/>
      <w:numFmt w:val="bullet"/>
      <w:lvlText w:val=""/>
      <w:lvlJc w:val="left"/>
      <w:pPr>
        <w:tabs>
          <w:tab w:val="num" w:pos="2340"/>
        </w:tabs>
        <w:ind w:left="2340" w:hanging="360"/>
      </w:pPr>
      <w:rPr>
        <w:rFonts w:ascii="Symbol" w:hAnsi="Symbol" w:cs="Symbol" w:hint="default"/>
        <w:b w:val="0"/>
        <w:bCs w:val="0"/>
        <w:sz w:val="22"/>
        <w:szCs w:val="22"/>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05F25DF"/>
    <w:multiLevelType w:val="hybridMultilevel"/>
    <w:tmpl w:val="DCA06CC0"/>
    <w:lvl w:ilvl="0" w:tplc="08090001">
      <w:start w:val="1"/>
      <w:numFmt w:val="bullet"/>
      <w:lvlText w:val=""/>
      <w:lvlJc w:val="left"/>
      <w:pPr>
        <w:ind w:left="3240" w:hanging="360"/>
      </w:pPr>
      <w:rPr>
        <w:rFonts w:ascii="Symbol" w:hAnsi="Symbol" w:cs="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cs="Wingdings" w:hint="default"/>
      </w:rPr>
    </w:lvl>
    <w:lvl w:ilvl="3" w:tplc="08090001">
      <w:start w:val="1"/>
      <w:numFmt w:val="bullet"/>
      <w:lvlText w:val=""/>
      <w:lvlJc w:val="left"/>
      <w:pPr>
        <w:ind w:left="5400" w:hanging="360"/>
      </w:pPr>
      <w:rPr>
        <w:rFonts w:ascii="Symbol" w:hAnsi="Symbol" w:cs="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cs="Wingdings" w:hint="default"/>
      </w:rPr>
    </w:lvl>
    <w:lvl w:ilvl="6" w:tplc="08090001">
      <w:start w:val="1"/>
      <w:numFmt w:val="bullet"/>
      <w:lvlText w:val=""/>
      <w:lvlJc w:val="left"/>
      <w:pPr>
        <w:ind w:left="7560" w:hanging="360"/>
      </w:pPr>
      <w:rPr>
        <w:rFonts w:ascii="Symbol" w:hAnsi="Symbol" w:cs="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cs="Wingdings" w:hint="default"/>
      </w:rPr>
    </w:lvl>
  </w:abstractNum>
  <w:abstractNum w:abstractNumId="19">
    <w:nsid w:val="5120039D"/>
    <w:multiLevelType w:val="multilevel"/>
    <w:tmpl w:val="8552178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9F14423"/>
    <w:multiLevelType w:val="hybridMultilevel"/>
    <w:tmpl w:val="501A69A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nsid w:val="656934AE"/>
    <w:multiLevelType w:val="hybridMultilevel"/>
    <w:tmpl w:val="6F06D32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84C41E0"/>
    <w:multiLevelType w:val="hybridMultilevel"/>
    <w:tmpl w:val="F77E48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D766974"/>
    <w:multiLevelType w:val="hybridMultilevel"/>
    <w:tmpl w:val="B922D9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6"/>
  </w:num>
  <w:num w:numId="2">
    <w:abstractNumId w:val="7"/>
  </w:num>
  <w:num w:numId="3">
    <w:abstractNumId w:val="17"/>
  </w:num>
  <w:num w:numId="4">
    <w:abstractNumId w:val="5"/>
  </w:num>
  <w:num w:numId="5">
    <w:abstractNumId w:val="8"/>
  </w:num>
  <w:num w:numId="6">
    <w:abstractNumId w:val="12"/>
  </w:num>
  <w:num w:numId="7">
    <w:abstractNumId w:val="15"/>
  </w:num>
  <w:num w:numId="8">
    <w:abstractNumId w:val="21"/>
  </w:num>
  <w:num w:numId="9">
    <w:abstractNumId w:val="1"/>
  </w:num>
  <w:num w:numId="10">
    <w:abstractNumId w:val="10"/>
  </w:num>
  <w:num w:numId="11">
    <w:abstractNumId w:val="6"/>
  </w:num>
  <w:num w:numId="12">
    <w:abstractNumId w:val="19"/>
  </w:num>
  <w:num w:numId="13">
    <w:abstractNumId w:val="4"/>
  </w:num>
  <w:num w:numId="14">
    <w:abstractNumId w:val="14"/>
  </w:num>
  <w:num w:numId="15">
    <w:abstractNumId w:val="3"/>
  </w:num>
  <w:num w:numId="16">
    <w:abstractNumId w:val="11"/>
  </w:num>
  <w:num w:numId="17">
    <w:abstractNumId w:val="22"/>
  </w:num>
  <w:num w:numId="18">
    <w:abstractNumId w:val="9"/>
  </w:num>
  <w:num w:numId="19">
    <w:abstractNumId w:val="23"/>
  </w:num>
  <w:num w:numId="20">
    <w:abstractNumId w:val="18"/>
  </w:num>
  <w:num w:numId="21">
    <w:abstractNumId w:val="13"/>
  </w:num>
  <w:num w:numId="22">
    <w:abstractNumId w:val="2"/>
  </w:num>
  <w:num w:numId="23">
    <w:abstractNumId w:val="20"/>
  </w:num>
  <w:num w:numId="24">
    <w:abstractNumId w:val="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BD2D14"/>
    <w:rsid w:val="00001790"/>
    <w:rsid w:val="00012A31"/>
    <w:rsid w:val="000143DF"/>
    <w:rsid w:val="00014E8C"/>
    <w:rsid w:val="0003129F"/>
    <w:rsid w:val="00041142"/>
    <w:rsid w:val="000525F7"/>
    <w:rsid w:val="0006075E"/>
    <w:rsid w:val="00095944"/>
    <w:rsid w:val="00097A63"/>
    <w:rsid w:val="000B366C"/>
    <w:rsid w:val="000B7E97"/>
    <w:rsid w:val="000C4196"/>
    <w:rsid w:val="000C5576"/>
    <w:rsid w:val="000D4CA5"/>
    <w:rsid w:val="000E6ABF"/>
    <w:rsid w:val="000E75DB"/>
    <w:rsid w:val="000F21DD"/>
    <w:rsid w:val="000F62C2"/>
    <w:rsid w:val="00103A26"/>
    <w:rsid w:val="00132EE5"/>
    <w:rsid w:val="00135220"/>
    <w:rsid w:val="0013762F"/>
    <w:rsid w:val="001408A4"/>
    <w:rsid w:val="001461CB"/>
    <w:rsid w:val="0017236A"/>
    <w:rsid w:val="001746E2"/>
    <w:rsid w:val="0018218A"/>
    <w:rsid w:val="00190FBD"/>
    <w:rsid w:val="00192038"/>
    <w:rsid w:val="001B567D"/>
    <w:rsid w:val="001B5CCD"/>
    <w:rsid w:val="001C6758"/>
    <w:rsid w:val="001E0AF1"/>
    <w:rsid w:val="001E1133"/>
    <w:rsid w:val="001F0E09"/>
    <w:rsid w:val="001F79F7"/>
    <w:rsid w:val="002031B0"/>
    <w:rsid w:val="00211C5B"/>
    <w:rsid w:val="0022311A"/>
    <w:rsid w:val="00230506"/>
    <w:rsid w:val="00243063"/>
    <w:rsid w:val="00244AF4"/>
    <w:rsid w:val="00245758"/>
    <w:rsid w:val="00245B95"/>
    <w:rsid w:val="00246F2A"/>
    <w:rsid w:val="00253FFD"/>
    <w:rsid w:val="0027347A"/>
    <w:rsid w:val="00273757"/>
    <w:rsid w:val="00284592"/>
    <w:rsid w:val="002E3657"/>
    <w:rsid w:val="002F44BF"/>
    <w:rsid w:val="00310289"/>
    <w:rsid w:val="00344D09"/>
    <w:rsid w:val="0036046B"/>
    <w:rsid w:val="00370613"/>
    <w:rsid w:val="003717F9"/>
    <w:rsid w:val="00381249"/>
    <w:rsid w:val="003856C4"/>
    <w:rsid w:val="00392D92"/>
    <w:rsid w:val="003D6CD7"/>
    <w:rsid w:val="003D74C5"/>
    <w:rsid w:val="003E208C"/>
    <w:rsid w:val="003E644C"/>
    <w:rsid w:val="003F553A"/>
    <w:rsid w:val="00403A1F"/>
    <w:rsid w:val="00426528"/>
    <w:rsid w:val="004B6A41"/>
    <w:rsid w:val="004C114A"/>
    <w:rsid w:val="004D217C"/>
    <w:rsid w:val="004D5C13"/>
    <w:rsid w:val="004E6DE7"/>
    <w:rsid w:val="004F4ACA"/>
    <w:rsid w:val="00502551"/>
    <w:rsid w:val="0050377F"/>
    <w:rsid w:val="00594EEC"/>
    <w:rsid w:val="005A4DF0"/>
    <w:rsid w:val="005B1A00"/>
    <w:rsid w:val="005B1AAA"/>
    <w:rsid w:val="005B3365"/>
    <w:rsid w:val="005D4F99"/>
    <w:rsid w:val="005D5848"/>
    <w:rsid w:val="005D5DD5"/>
    <w:rsid w:val="0061504A"/>
    <w:rsid w:val="006177ED"/>
    <w:rsid w:val="00622670"/>
    <w:rsid w:val="00627502"/>
    <w:rsid w:val="0066347D"/>
    <w:rsid w:val="006708AC"/>
    <w:rsid w:val="00673D08"/>
    <w:rsid w:val="006760C6"/>
    <w:rsid w:val="00687882"/>
    <w:rsid w:val="006B11F5"/>
    <w:rsid w:val="006D4B4A"/>
    <w:rsid w:val="00702821"/>
    <w:rsid w:val="00773EB6"/>
    <w:rsid w:val="00787090"/>
    <w:rsid w:val="007933FB"/>
    <w:rsid w:val="00795884"/>
    <w:rsid w:val="007D1E61"/>
    <w:rsid w:val="007E4963"/>
    <w:rsid w:val="00806D1F"/>
    <w:rsid w:val="00815741"/>
    <w:rsid w:val="00816FD1"/>
    <w:rsid w:val="00822502"/>
    <w:rsid w:val="008419F5"/>
    <w:rsid w:val="0085348F"/>
    <w:rsid w:val="00873741"/>
    <w:rsid w:val="008A2D60"/>
    <w:rsid w:val="008B45AD"/>
    <w:rsid w:val="008C6C67"/>
    <w:rsid w:val="008D414C"/>
    <w:rsid w:val="008F2396"/>
    <w:rsid w:val="009024DF"/>
    <w:rsid w:val="00902E69"/>
    <w:rsid w:val="009111DB"/>
    <w:rsid w:val="009174E9"/>
    <w:rsid w:val="00936E4C"/>
    <w:rsid w:val="0094235D"/>
    <w:rsid w:val="00990E8C"/>
    <w:rsid w:val="009A1ADD"/>
    <w:rsid w:val="009A3B30"/>
    <w:rsid w:val="009B149A"/>
    <w:rsid w:val="009D7040"/>
    <w:rsid w:val="00A00281"/>
    <w:rsid w:val="00A00D7D"/>
    <w:rsid w:val="00A14118"/>
    <w:rsid w:val="00A3351E"/>
    <w:rsid w:val="00A41B26"/>
    <w:rsid w:val="00A56B86"/>
    <w:rsid w:val="00A810FF"/>
    <w:rsid w:val="00A96B63"/>
    <w:rsid w:val="00AA22CC"/>
    <w:rsid w:val="00AA4ED0"/>
    <w:rsid w:val="00AB03F0"/>
    <w:rsid w:val="00AC319E"/>
    <w:rsid w:val="00AD77CE"/>
    <w:rsid w:val="00AE248B"/>
    <w:rsid w:val="00AE3CEF"/>
    <w:rsid w:val="00AE419D"/>
    <w:rsid w:val="00B13E43"/>
    <w:rsid w:val="00B16E16"/>
    <w:rsid w:val="00B17A53"/>
    <w:rsid w:val="00B255EF"/>
    <w:rsid w:val="00B25EC9"/>
    <w:rsid w:val="00B27001"/>
    <w:rsid w:val="00B42697"/>
    <w:rsid w:val="00B501C3"/>
    <w:rsid w:val="00B61F97"/>
    <w:rsid w:val="00B966C2"/>
    <w:rsid w:val="00B977A2"/>
    <w:rsid w:val="00BA4EE5"/>
    <w:rsid w:val="00BB69A8"/>
    <w:rsid w:val="00BD2D14"/>
    <w:rsid w:val="00BD7B1D"/>
    <w:rsid w:val="00C043DA"/>
    <w:rsid w:val="00C14D64"/>
    <w:rsid w:val="00C22619"/>
    <w:rsid w:val="00C237DF"/>
    <w:rsid w:val="00C3096F"/>
    <w:rsid w:val="00C54BF5"/>
    <w:rsid w:val="00C57211"/>
    <w:rsid w:val="00C61B35"/>
    <w:rsid w:val="00C73400"/>
    <w:rsid w:val="00CA4C04"/>
    <w:rsid w:val="00CC2CD9"/>
    <w:rsid w:val="00CF6FA7"/>
    <w:rsid w:val="00D07AFB"/>
    <w:rsid w:val="00D10E35"/>
    <w:rsid w:val="00D26A0E"/>
    <w:rsid w:val="00D7348E"/>
    <w:rsid w:val="00D74BBD"/>
    <w:rsid w:val="00DA7F9D"/>
    <w:rsid w:val="00DB2325"/>
    <w:rsid w:val="00DB39BA"/>
    <w:rsid w:val="00DD2D36"/>
    <w:rsid w:val="00DE79AD"/>
    <w:rsid w:val="00E140F9"/>
    <w:rsid w:val="00E21E0F"/>
    <w:rsid w:val="00E53B11"/>
    <w:rsid w:val="00E5558D"/>
    <w:rsid w:val="00E73572"/>
    <w:rsid w:val="00E74592"/>
    <w:rsid w:val="00E74DEC"/>
    <w:rsid w:val="00E90B55"/>
    <w:rsid w:val="00EA788F"/>
    <w:rsid w:val="00EC41BB"/>
    <w:rsid w:val="00EC5675"/>
    <w:rsid w:val="00EC649E"/>
    <w:rsid w:val="00ED1A8D"/>
    <w:rsid w:val="00ED3063"/>
    <w:rsid w:val="00EE2C8A"/>
    <w:rsid w:val="00EF4E4E"/>
    <w:rsid w:val="00F00B59"/>
    <w:rsid w:val="00F155EE"/>
    <w:rsid w:val="00F1744A"/>
    <w:rsid w:val="00F25E46"/>
    <w:rsid w:val="00F416E5"/>
    <w:rsid w:val="00F608FD"/>
    <w:rsid w:val="00F67E1F"/>
    <w:rsid w:val="00F7274A"/>
    <w:rsid w:val="00F735C7"/>
    <w:rsid w:val="00F865E6"/>
    <w:rsid w:val="00FC0071"/>
    <w:rsid w:val="00FC0614"/>
    <w:rsid w:val="00FC4AFA"/>
    <w:rsid w:val="00FE07EE"/>
    <w:rsid w:val="00FE08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06"/>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rsid w:val="00F67E1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7E1F"/>
    <w:rPr>
      <w:rFonts w:ascii="Cambria" w:hAnsi="Cambria" w:cs="Cambria"/>
      <w:b/>
      <w:bCs/>
      <w:color w:val="4F81BD"/>
      <w:sz w:val="26"/>
      <w:szCs w:val="26"/>
    </w:rPr>
  </w:style>
  <w:style w:type="paragraph" w:customStyle="1" w:styleId="CDFreportsubtitle">
    <w:name w:val="CDF report subtitle"/>
    <w:basedOn w:val="Normal"/>
    <w:link w:val="CDFreportsubtitleChar"/>
    <w:uiPriority w:val="99"/>
    <w:rsid w:val="00BD2D14"/>
    <w:pPr>
      <w:widowControl w:val="0"/>
      <w:autoSpaceDE w:val="0"/>
      <w:autoSpaceDN w:val="0"/>
      <w:adjustRightInd w:val="0"/>
      <w:spacing w:after="120" w:line="240" w:lineRule="auto"/>
    </w:pPr>
    <w:rPr>
      <w:rFonts w:ascii="Georgia" w:eastAsia="Times New Roman" w:hAnsi="Georgia" w:cs="Georgia"/>
      <w:color w:val="0096D6"/>
      <w:sz w:val="40"/>
      <w:szCs w:val="40"/>
    </w:rPr>
  </w:style>
  <w:style w:type="character" w:customStyle="1" w:styleId="CDFreportsubtitleChar">
    <w:name w:val="CDF report subtitle Char"/>
    <w:basedOn w:val="DefaultParagraphFont"/>
    <w:link w:val="CDFreportsubtitle"/>
    <w:uiPriority w:val="99"/>
    <w:locked/>
    <w:rsid w:val="00BD2D14"/>
    <w:rPr>
      <w:rFonts w:ascii="Georgia" w:hAnsi="Georgia" w:cs="Georgia"/>
      <w:color w:val="0096D6"/>
      <w:sz w:val="40"/>
      <w:szCs w:val="40"/>
    </w:rPr>
  </w:style>
  <w:style w:type="paragraph" w:styleId="ListParagraph">
    <w:name w:val="List Paragraph"/>
    <w:basedOn w:val="Normal"/>
    <w:uiPriority w:val="34"/>
    <w:qFormat/>
    <w:rsid w:val="00F67E1F"/>
    <w:pPr>
      <w:ind w:left="720"/>
    </w:pPr>
  </w:style>
  <w:style w:type="paragraph" w:customStyle="1" w:styleId="Body">
    <w:name w:val="Body"/>
    <w:link w:val="BodyChar"/>
    <w:uiPriority w:val="99"/>
    <w:rsid w:val="004D5C13"/>
    <w:pPr>
      <w:spacing w:after="220" w:line="264" w:lineRule="auto"/>
    </w:pPr>
    <w:rPr>
      <w:rFonts w:ascii="Arial" w:hAnsi="Arial" w:cs="Arial"/>
      <w:color w:val="1F497D"/>
      <w:lang w:eastAsia="en-US"/>
    </w:rPr>
  </w:style>
  <w:style w:type="character" w:customStyle="1" w:styleId="BodyChar">
    <w:name w:val="Body Char"/>
    <w:basedOn w:val="DefaultParagraphFont"/>
    <w:link w:val="Body"/>
    <w:uiPriority w:val="99"/>
    <w:locked/>
    <w:rsid w:val="004D5C13"/>
    <w:rPr>
      <w:rFonts w:ascii="Arial" w:hAnsi="Arial" w:cs="Arial"/>
      <w:color w:val="1F497D"/>
      <w:lang w:val="en-GB" w:eastAsia="en-US" w:bidi="ar-SA"/>
    </w:rPr>
  </w:style>
  <w:style w:type="paragraph" w:styleId="NoSpacing">
    <w:name w:val="No Spacing"/>
    <w:uiPriority w:val="99"/>
    <w:qFormat/>
    <w:rsid w:val="004D5C13"/>
    <w:rPr>
      <w:rFonts w:cs="Calibri"/>
      <w:sz w:val="22"/>
      <w:szCs w:val="22"/>
      <w:lang w:eastAsia="en-US"/>
    </w:rPr>
  </w:style>
  <w:style w:type="paragraph" w:customStyle="1" w:styleId="CDFchapterheading">
    <w:name w:val="CDF chapter heading"/>
    <w:basedOn w:val="Normal"/>
    <w:link w:val="CDFchapterheadingChar"/>
    <w:uiPriority w:val="99"/>
    <w:rsid w:val="009174E9"/>
    <w:pPr>
      <w:spacing w:after="480" w:line="360" w:lineRule="auto"/>
    </w:pPr>
    <w:rPr>
      <w:rFonts w:ascii="Georgia" w:hAnsi="Georgia" w:cs="Georgia"/>
      <w:b/>
      <w:bCs/>
      <w:color w:val="0096D6"/>
      <w:sz w:val="40"/>
      <w:szCs w:val="40"/>
    </w:rPr>
  </w:style>
  <w:style w:type="character" w:customStyle="1" w:styleId="CDFchapterheadingChar">
    <w:name w:val="CDF chapter heading Char"/>
    <w:basedOn w:val="DefaultParagraphFont"/>
    <w:link w:val="CDFchapterheading"/>
    <w:uiPriority w:val="99"/>
    <w:locked/>
    <w:rsid w:val="009174E9"/>
    <w:rPr>
      <w:rFonts w:ascii="Georgia" w:eastAsia="Times New Roman" w:hAnsi="Georgia" w:cs="Georgia"/>
      <w:b/>
      <w:bCs/>
      <w:color w:val="0096D6"/>
      <w:sz w:val="40"/>
      <w:szCs w:val="40"/>
    </w:rPr>
  </w:style>
  <w:style w:type="paragraph" w:customStyle="1" w:styleId="CDFbodytext">
    <w:name w:val="CDF body text"/>
    <w:basedOn w:val="Normal"/>
    <w:link w:val="CDFbodytextChar"/>
    <w:uiPriority w:val="99"/>
    <w:rsid w:val="009174E9"/>
    <w:rPr>
      <w:rFonts w:ascii="Gill Sans MT" w:hAnsi="Gill Sans MT" w:cs="Gill Sans MT"/>
      <w:sz w:val="24"/>
      <w:szCs w:val="24"/>
    </w:rPr>
  </w:style>
  <w:style w:type="paragraph" w:customStyle="1" w:styleId="CDFbulletedlist">
    <w:name w:val="CDF bulleted list"/>
    <w:basedOn w:val="Normal"/>
    <w:link w:val="CDFbulletedlistChar"/>
    <w:uiPriority w:val="99"/>
    <w:rsid w:val="009174E9"/>
    <w:pPr>
      <w:numPr>
        <w:numId w:val="10"/>
      </w:numPr>
      <w:spacing w:line="360" w:lineRule="auto"/>
    </w:pPr>
    <w:rPr>
      <w:rFonts w:ascii="Gill Sans MT" w:hAnsi="Gill Sans MT" w:cs="Gill Sans MT"/>
      <w:sz w:val="24"/>
      <w:szCs w:val="24"/>
    </w:rPr>
  </w:style>
  <w:style w:type="character" w:customStyle="1" w:styleId="CDFbodytextChar">
    <w:name w:val="CDF body text Char"/>
    <w:basedOn w:val="DefaultParagraphFont"/>
    <w:link w:val="CDFbodytext"/>
    <w:uiPriority w:val="99"/>
    <w:locked/>
    <w:rsid w:val="009174E9"/>
    <w:rPr>
      <w:rFonts w:ascii="Gill Sans MT" w:eastAsia="Times New Roman" w:hAnsi="Gill Sans MT" w:cs="Gill Sans MT"/>
      <w:sz w:val="24"/>
      <w:szCs w:val="24"/>
    </w:rPr>
  </w:style>
  <w:style w:type="character" w:customStyle="1" w:styleId="CDFbulletedlistChar">
    <w:name w:val="CDF bulleted list Char"/>
    <w:basedOn w:val="DefaultParagraphFont"/>
    <w:link w:val="CDFbulletedlist"/>
    <w:uiPriority w:val="99"/>
    <w:locked/>
    <w:rsid w:val="009174E9"/>
    <w:rPr>
      <w:rFonts w:ascii="Gill Sans MT" w:eastAsia="Times New Roman" w:hAnsi="Gill Sans MT" w:cs="Gill Sans MT"/>
      <w:sz w:val="24"/>
      <w:szCs w:val="24"/>
    </w:rPr>
  </w:style>
  <w:style w:type="paragraph" w:styleId="CommentText">
    <w:name w:val="annotation text"/>
    <w:basedOn w:val="Normal"/>
    <w:link w:val="CommentTextChar"/>
    <w:uiPriority w:val="99"/>
    <w:semiHidden/>
    <w:rsid w:val="00097A63"/>
    <w:rPr>
      <w:sz w:val="20"/>
      <w:szCs w:val="20"/>
    </w:rPr>
  </w:style>
  <w:style w:type="character" w:customStyle="1" w:styleId="CommentTextChar">
    <w:name w:val="Comment Text Char"/>
    <w:basedOn w:val="DefaultParagraphFont"/>
    <w:link w:val="CommentText"/>
    <w:uiPriority w:val="99"/>
    <w:semiHidden/>
    <w:locked/>
    <w:rsid w:val="00097A63"/>
    <w:rPr>
      <w:rFonts w:ascii="Calibri" w:eastAsia="Times New Roman" w:hAnsi="Calibri" w:cs="Calibri"/>
      <w:sz w:val="20"/>
      <w:szCs w:val="20"/>
    </w:rPr>
  </w:style>
  <w:style w:type="paragraph" w:styleId="Header">
    <w:name w:val="header"/>
    <w:basedOn w:val="Normal"/>
    <w:link w:val="HeaderChar"/>
    <w:uiPriority w:val="99"/>
    <w:semiHidden/>
    <w:rsid w:val="00097A63"/>
    <w:pPr>
      <w:tabs>
        <w:tab w:val="center" w:pos="4513"/>
        <w:tab w:val="right" w:pos="9026"/>
      </w:tabs>
    </w:pPr>
  </w:style>
  <w:style w:type="character" w:customStyle="1" w:styleId="HeaderChar">
    <w:name w:val="Header Char"/>
    <w:basedOn w:val="DefaultParagraphFont"/>
    <w:link w:val="Header"/>
    <w:uiPriority w:val="99"/>
    <w:semiHidden/>
    <w:locked/>
    <w:rsid w:val="00097A63"/>
    <w:rPr>
      <w:rFonts w:ascii="Calibri" w:eastAsia="Times New Roman" w:hAnsi="Calibri" w:cs="Calibri"/>
    </w:rPr>
  </w:style>
  <w:style w:type="character" w:styleId="Hyperlink">
    <w:name w:val="Hyperlink"/>
    <w:basedOn w:val="DefaultParagraphFont"/>
    <w:uiPriority w:val="99"/>
    <w:rsid w:val="00622670"/>
    <w:rPr>
      <w:color w:val="0000FF"/>
      <w:u w:val="single"/>
    </w:rPr>
  </w:style>
  <w:style w:type="character" w:styleId="Strong">
    <w:name w:val="Strong"/>
    <w:basedOn w:val="DefaultParagraphFont"/>
    <w:uiPriority w:val="99"/>
    <w:qFormat/>
    <w:rsid w:val="00B17A53"/>
    <w:rPr>
      <w:b/>
      <w:bCs/>
    </w:rPr>
  </w:style>
  <w:style w:type="table" w:styleId="TableGrid">
    <w:name w:val="Table Grid"/>
    <w:basedOn w:val="TableNormal"/>
    <w:uiPriority w:val="99"/>
    <w:rsid w:val="006878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77A2"/>
    <w:rPr>
      <w:rFonts w:ascii="Arial" w:hAnsi="Arial" w:cs="Arial"/>
      <w:sz w:val="16"/>
      <w:szCs w:val="16"/>
    </w:rPr>
  </w:style>
  <w:style w:type="character" w:customStyle="1" w:styleId="BalloonTextChar">
    <w:name w:val="Balloon Text Char"/>
    <w:basedOn w:val="DefaultParagraphFont"/>
    <w:link w:val="BalloonText"/>
    <w:uiPriority w:val="99"/>
    <w:semiHidden/>
    <w:rsid w:val="00BA1E22"/>
    <w:rPr>
      <w:rFonts w:ascii="Times New Roman" w:hAnsi="Times New Roman"/>
      <w:sz w:val="0"/>
      <w:szCs w:val="0"/>
      <w:lang w:eastAsia="en-US"/>
    </w:rPr>
  </w:style>
  <w:style w:type="character" w:styleId="CommentReference">
    <w:name w:val="annotation reference"/>
    <w:basedOn w:val="DefaultParagraphFont"/>
    <w:uiPriority w:val="99"/>
    <w:semiHidden/>
    <w:rsid w:val="00B977A2"/>
    <w:rPr>
      <w:sz w:val="16"/>
      <w:szCs w:val="16"/>
    </w:rPr>
  </w:style>
  <w:style w:type="paragraph" w:styleId="CommentSubject">
    <w:name w:val="annotation subject"/>
    <w:basedOn w:val="CommentText"/>
    <w:next w:val="CommentText"/>
    <w:link w:val="CommentSubjectChar"/>
    <w:uiPriority w:val="99"/>
    <w:semiHidden/>
    <w:rsid w:val="00B977A2"/>
    <w:rPr>
      <w:b/>
      <w:bCs/>
    </w:rPr>
  </w:style>
  <w:style w:type="character" w:customStyle="1" w:styleId="CommentSubjectChar">
    <w:name w:val="Comment Subject Char"/>
    <w:basedOn w:val="CommentTextChar"/>
    <w:link w:val="CommentSubject"/>
    <w:uiPriority w:val="99"/>
    <w:semiHidden/>
    <w:rsid w:val="00BA1E22"/>
    <w:rPr>
      <w:b/>
      <w:bCs/>
      <w:lang w:eastAsia="en-US"/>
    </w:rPr>
  </w:style>
  <w:style w:type="character" w:styleId="FootnoteReference">
    <w:name w:val="footnote reference"/>
    <w:semiHidden/>
    <w:rsid w:val="001F79F7"/>
    <w:rPr>
      <w:vertAlign w:val="superscript"/>
    </w:rPr>
  </w:style>
  <w:style w:type="paragraph" w:styleId="FootnoteText">
    <w:name w:val="footnote text"/>
    <w:basedOn w:val="Normal"/>
    <w:link w:val="FootnoteTextChar"/>
    <w:semiHidden/>
    <w:rsid w:val="001F79F7"/>
    <w:pPr>
      <w:suppressAutoHyphens/>
    </w:pPr>
    <w:rPr>
      <w:rFonts w:eastAsia="Times New Roman"/>
      <w:sz w:val="20"/>
      <w:szCs w:val="20"/>
      <w:lang w:bidi="en-US"/>
    </w:rPr>
  </w:style>
  <w:style w:type="character" w:customStyle="1" w:styleId="FootnoteTextChar">
    <w:name w:val="Footnote Text Char"/>
    <w:basedOn w:val="DefaultParagraphFont"/>
    <w:link w:val="FootnoteText"/>
    <w:semiHidden/>
    <w:rsid w:val="001F79F7"/>
    <w:rPr>
      <w:rFonts w:eastAsia="Times New Roman" w:cs="Calibri"/>
      <w:sz w:val="20"/>
      <w:szCs w:val="20"/>
      <w:lang w:eastAsia="en-US" w:bidi="en-US"/>
    </w:rPr>
  </w:style>
  <w:style w:type="paragraph" w:customStyle="1" w:styleId="msolistparagraph0">
    <w:name w:val="msolistparagraph"/>
    <w:basedOn w:val="Normal"/>
    <w:uiPriority w:val="34"/>
    <w:rsid w:val="00B27001"/>
    <w:pPr>
      <w:spacing w:after="0" w:line="240" w:lineRule="auto"/>
      <w:ind w:left="720"/>
    </w:pPr>
    <w:rPr>
      <w:lang w:eastAsia="en-GB"/>
    </w:rPr>
  </w:style>
  <w:style w:type="character" w:styleId="HTMLAcronym">
    <w:name w:val="HTML Acronym"/>
    <w:basedOn w:val="DefaultParagraphFont"/>
    <w:uiPriority w:val="99"/>
    <w:semiHidden/>
    <w:unhideWhenUsed/>
    <w:rsid w:val="00C3096F"/>
  </w:style>
  <w:style w:type="character" w:customStyle="1" w:styleId="phonenum">
    <w:name w:val="phonenum"/>
    <w:basedOn w:val="DefaultParagraphFont"/>
    <w:rsid w:val="00A96B63"/>
  </w:style>
</w:styles>
</file>

<file path=word/webSettings.xml><?xml version="1.0" encoding="utf-8"?>
<w:webSettings xmlns:r="http://schemas.openxmlformats.org/officeDocument/2006/relationships" xmlns:w="http://schemas.openxmlformats.org/wordprocessingml/2006/main">
  <w:divs>
    <w:div w:id="545066832">
      <w:bodyDiv w:val="1"/>
      <w:marLeft w:val="0"/>
      <w:marRight w:val="0"/>
      <w:marTop w:val="0"/>
      <w:marBottom w:val="0"/>
      <w:divBdr>
        <w:top w:val="none" w:sz="0" w:space="0" w:color="auto"/>
        <w:left w:val="none" w:sz="0" w:space="0" w:color="auto"/>
        <w:bottom w:val="none" w:sz="0" w:space="0" w:color="auto"/>
        <w:right w:val="none" w:sz="0" w:space="0" w:color="auto"/>
      </w:divBdr>
    </w:div>
    <w:div w:id="833226433">
      <w:marLeft w:val="0"/>
      <w:marRight w:val="0"/>
      <w:marTop w:val="0"/>
      <w:marBottom w:val="0"/>
      <w:divBdr>
        <w:top w:val="none" w:sz="0" w:space="0" w:color="auto"/>
        <w:left w:val="none" w:sz="0" w:space="0" w:color="auto"/>
        <w:bottom w:val="none" w:sz="0" w:space="0" w:color="auto"/>
        <w:right w:val="none" w:sz="0" w:space="0" w:color="auto"/>
      </w:divBdr>
    </w:div>
    <w:div w:id="17618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center.org/about/?p=sara" TargetMode="External"/><Relationship Id="rId13" Type="http://schemas.openxmlformats.org/officeDocument/2006/relationships/hyperlink" Target="mailto:caacfunding@homeoffice.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acfunding@homeoffice.gs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crime/partnerships/conta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munitytoolkit.co.uk/" TargetMode="External"/><Relationship Id="rId4" Type="http://schemas.openxmlformats.org/officeDocument/2006/relationships/settings" Target="settings.xml"/><Relationship Id="rId9" Type="http://schemas.openxmlformats.org/officeDocument/2006/relationships/hyperlink" Target="http://www.homeoffice.gov.uk/crime/partnerships/tilley-awards/" TargetMode="External"/><Relationship Id="rId14"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2179-D560-48B6-9B1B-D74C97D3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Community Action against Crime Innovation Fund- Guidance Notes</vt:lpstr>
    </vt:vector>
  </TitlesOfParts>
  <Company>Microsoft</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against Crime Innovation Fund- Guidance Notes</dc:title>
  <dc:creator>Habiba.Nabatu</dc:creator>
  <cp:lastModifiedBy>Francesca White</cp:lastModifiedBy>
  <cp:revision>2</cp:revision>
  <cp:lastPrinted>2011-08-15T15:29:00Z</cp:lastPrinted>
  <dcterms:created xsi:type="dcterms:W3CDTF">2011-09-14T15:35:00Z</dcterms:created>
  <dcterms:modified xsi:type="dcterms:W3CDTF">2011-09-14T15:35:00Z</dcterms:modified>
</cp:coreProperties>
</file>